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7B" w:rsidRDefault="0038747B">
      <w:pPr>
        <w:pStyle w:val="af2"/>
        <w:jc w:val="right"/>
        <w:rPr>
          <w:rFonts w:ascii="PT Astra Serif" w:hAnsi="PT Astra Serif"/>
          <w:color w:val="000000"/>
          <w:sz w:val="24"/>
          <w:szCs w:val="24"/>
        </w:rPr>
      </w:pPr>
      <w:bookmarkStart w:id="0" w:name="_GoBack"/>
      <w:bookmarkEnd w:id="0"/>
    </w:p>
    <w:p w:rsidR="0038747B" w:rsidRDefault="00942621">
      <w:pPr>
        <w:pStyle w:val="af2"/>
        <w:jc w:val="center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Извещение</w:t>
      </w:r>
    </w:p>
    <w:p w:rsidR="0038747B" w:rsidRDefault="00942621">
      <w:pPr>
        <w:pStyle w:val="af2"/>
        <w:jc w:val="center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  <w:t xml:space="preserve">договоров аренды земельных участков с кадастровыми номерами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  <w:t>71:14:030342:424, 71:14:030340:579, 71:14:030606:575, 71:14:030401:498</w:t>
      </w:r>
    </w:p>
    <w:p w:rsidR="0038747B" w:rsidRDefault="0038747B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Организатор аукциона: </w:t>
      </w:r>
      <w:r>
        <w:rPr>
          <w:rFonts w:ascii="PT Astra Serif" w:hAnsi="PT Astra Serif"/>
          <w:color w:val="000000"/>
          <w:sz w:val="24"/>
          <w:szCs w:val="24"/>
        </w:rPr>
        <w:t>Комитет имущественных и земельных</w:t>
      </w:r>
      <w:r>
        <w:rPr>
          <w:rFonts w:ascii="PT Astra Serif" w:hAnsi="PT Astra Serif"/>
          <w:color w:val="000000"/>
          <w:sz w:val="24"/>
          <w:szCs w:val="24"/>
        </w:rPr>
        <w:t xml:space="preserve"> отношений администрации города Тулы (ИНН 7102005410).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300034, город Тула, ул. Гоголевская, 73, тел. +7 (4872) 52-07-00 доб. 735, 738.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7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Контактное лицо: 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Лепилова Елена Николаевна – консультант о</w:t>
      </w:r>
      <w:r>
        <w:rPr>
          <w:rFonts w:ascii="PT Astra Serif" w:hAnsi="PT Astra Serif"/>
          <w:color w:val="000000"/>
          <w:sz w:val="24"/>
          <w:szCs w:val="24"/>
        </w:rPr>
        <w:t>тдела проведения торгов комитета имущественных и земельных отношений администрации города Тулы.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Оператор электронной площадки:</w:t>
      </w:r>
      <w:r>
        <w:rPr>
          <w:rFonts w:ascii="PT Astra Serif" w:hAnsi="PT Astra Serif"/>
          <w:color w:val="000000"/>
          <w:sz w:val="24"/>
          <w:szCs w:val="24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color w:val="000000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color w:val="000000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color w:val="000000"/>
            <w:sz w:val="24"/>
            <w:szCs w:val="24"/>
            <w:u w:val="single"/>
          </w:rPr>
          <w:t>://utp.sberbank-ast.ru/AP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в информацио</w:t>
      </w:r>
      <w:r>
        <w:rPr>
          <w:rFonts w:ascii="PT Astra Serif" w:hAnsi="PT Astra Serif"/>
          <w:color w:val="000000"/>
          <w:sz w:val="24"/>
          <w:szCs w:val="24"/>
        </w:rPr>
        <w:t>нно-телекоммуникационной сети «Интернет».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119435, г. Москва, Большой Саввинский переулок, д. 12, стр. 9, тел. 8 (495) 787-29-97.</w:t>
      </w:r>
    </w:p>
    <w:p w:rsidR="0038747B" w:rsidRDefault="00942621">
      <w:pPr>
        <w:pStyle w:val="af2"/>
        <w:ind w:firstLine="737"/>
        <w:rPr>
          <w:lang w:val="en-US"/>
        </w:rPr>
      </w:pPr>
      <w:r>
        <w:rPr>
          <w:rFonts w:ascii="PT Astra Serif" w:hAnsi="PT Astra Serif"/>
          <w:color w:val="000000"/>
          <w:sz w:val="24"/>
          <w:szCs w:val="24"/>
        </w:rPr>
        <w:t>Е</w:t>
      </w:r>
      <w:r>
        <w:rPr>
          <w:rFonts w:ascii="PT Astra Serif" w:hAnsi="PT Astra Serif"/>
          <w:color w:val="000000"/>
          <w:sz w:val="24"/>
          <w:szCs w:val="24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000000"/>
            <w:sz w:val="24"/>
            <w:szCs w:val="24"/>
            <w:lang w:val="en-US"/>
          </w:rPr>
          <w:t>info@sberbank-ast.ru</w:t>
        </w:r>
      </w:hyperlink>
      <w:r>
        <w:rPr>
          <w:rFonts w:ascii="PT Astra Serif" w:eastAsia="Calibri" w:hAnsi="PT Astra Serif"/>
          <w:color w:val="000000"/>
          <w:sz w:val="24"/>
          <w:szCs w:val="24"/>
          <w:lang w:val="en-US"/>
        </w:rPr>
        <w:t>.</w:t>
      </w:r>
    </w:p>
    <w:p w:rsidR="0038747B" w:rsidRDefault="00942621">
      <w:pPr>
        <w:pStyle w:val="af2"/>
        <w:ind w:firstLine="737"/>
      </w:pPr>
      <w:r>
        <w:rPr>
          <w:rFonts w:ascii="PT Astra Serif" w:eastAsia="Calibri" w:hAnsi="PT Astra Serif"/>
          <w:color w:val="000000"/>
          <w:sz w:val="24"/>
          <w:szCs w:val="24"/>
        </w:rPr>
        <w:t xml:space="preserve">Адрес электронной площадки в </w:t>
      </w:r>
      <w:r>
        <w:rPr>
          <w:rFonts w:ascii="PT Astra Serif" w:eastAsia="Calibri" w:hAnsi="PT Astra Serif"/>
          <w:color w:val="000000"/>
          <w:sz w:val="24"/>
          <w:szCs w:val="24"/>
        </w:rPr>
        <w:t>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000000"/>
          <w:sz w:val="24"/>
          <w:szCs w:val="24"/>
        </w:rPr>
        <w:t xml:space="preserve"> </w:t>
      </w:r>
      <w:hyperlink r:id="rId10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Уполномоченный орган:</w:t>
      </w:r>
      <w:r>
        <w:rPr>
          <w:rFonts w:ascii="PT Astra Serif" w:hAnsi="PT Astra Serif"/>
          <w:color w:val="000000"/>
          <w:sz w:val="24"/>
          <w:szCs w:val="24"/>
        </w:rPr>
        <w:t xml:space="preserve"> Комитет имущественных и земельных отношений администрации города Тулы (ИНН 7102005410).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Адрес: 300034, горо</w:t>
      </w:r>
      <w:r>
        <w:rPr>
          <w:rFonts w:ascii="PT Astra Serif" w:hAnsi="PT Astra Serif"/>
          <w:color w:val="000000"/>
          <w:sz w:val="24"/>
          <w:szCs w:val="24"/>
        </w:rPr>
        <w:t>д Тула, ул. Гоголевская, 73, тел. +7 (4872) 52-07-00.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2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Реквизиты решения о проведении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  <w:sz w:val="24"/>
          <w:szCs w:val="24"/>
        </w:rPr>
        <w:br/>
        <w:t>с Земельным кодексом РФ, Гражданским кодексом РФ, решением Тульской городской Думы от 27.05.2015 № 12/28</w:t>
      </w:r>
      <w:r>
        <w:rPr>
          <w:rFonts w:ascii="PT Astra Serif" w:hAnsi="PT Astra Serif"/>
          <w:color w:val="000000"/>
          <w:sz w:val="24"/>
          <w:szCs w:val="24"/>
        </w:rPr>
        <w:t>0 «О полномочиях органов местного самоуправления муниципального образования город Тула в области земельных отношений», распоряжениями администрации города Тулы от 17.02.2026 № 1/1069-р «О проведении аукциона на право заключения договора аренды земельного у</w:t>
      </w:r>
      <w:r>
        <w:rPr>
          <w:rFonts w:ascii="PT Astra Serif" w:hAnsi="PT Astra Serif"/>
          <w:color w:val="000000"/>
          <w:sz w:val="24"/>
          <w:szCs w:val="24"/>
        </w:rPr>
        <w:t>частка с кадастровым номером 71:14:030342:424», от 17.02.2026 № 1/1067-р «О проведении аукциона на право заключения договора аренды земельного участка с кадастровым номером 71:14:030340:579», от 17.02.2026 № 1/1073-р «О проведении аукциона на право заключе</w:t>
      </w:r>
      <w:r>
        <w:rPr>
          <w:rFonts w:ascii="PT Astra Serif" w:hAnsi="PT Astra Serif"/>
          <w:color w:val="000000"/>
          <w:sz w:val="24"/>
          <w:szCs w:val="24"/>
        </w:rPr>
        <w:t>ния договора аренды земельного участка с кадастровым номером 71:14:030606:575», от 17.02.2026 № 1/1072-р «О проведении аукциона на право заключения договора аренды земельного участка с кадастровым номером 71:14:030401:498».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проведения аукциона: </w:t>
      </w:r>
      <w:r>
        <w:rPr>
          <w:rFonts w:ascii="PT Astra Serif" w:hAnsi="PT Astra Serif"/>
          <w:color w:val="000000"/>
          <w:sz w:val="24"/>
          <w:szCs w:val="24"/>
        </w:rPr>
        <w:t>элект</w:t>
      </w:r>
      <w:r>
        <w:rPr>
          <w:rFonts w:ascii="PT Astra Serif" w:hAnsi="PT Astra Serif"/>
          <w:color w:val="000000"/>
          <w:sz w:val="24"/>
          <w:szCs w:val="24"/>
        </w:rPr>
        <w:t>ронная площадка АО «Сбербанк - АСТ» (</w:t>
      </w:r>
      <w:hyperlink r:id="rId13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).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  <w:color w:val="000000"/>
          <w:sz w:val="24"/>
          <w:szCs w:val="24"/>
        </w:rPr>
        <w:t xml:space="preserve">электронная площадка </w:t>
      </w:r>
      <w:r>
        <w:rPr>
          <w:rFonts w:ascii="PT Astra Serif" w:hAnsi="PT Astra Serif"/>
          <w:color w:val="000000"/>
          <w:sz w:val="24"/>
          <w:szCs w:val="24"/>
        </w:rPr>
        <w:br/>
      </w:r>
      <w:r>
        <w:rPr>
          <w:rFonts w:ascii="PT Astra Serif" w:hAnsi="PT Astra Serif"/>
          <w:bCs/>
          <w:color w:val="000000"/>
          <w:sz w:val="24"/>
          <w:szCs w:val="24"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Вид договора: </w:t>
      </w:r>
      <w:r>
        <w:rPr>
          <w:rFonts w:ascii="PT Astra Serif" w:hAnsi="PT Astra Serif"/>
          <w:color w:val="000000"/>
          <w:sz w:val="24"/>
          <w:szCs w:val="24"/>
        </w:rPr>
        <w:t>договор аренды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земельного участка.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Срок аренды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– 20 лет. 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Осмотр земельных участков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производится заявителями самостоятельно.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Требование к заявителям: </w:t>
      </w:r>
      <w:r>
        <w:rPr>
          <w:rFonts w:ascii="PT Astra Serif" w:hAnsi="PT Astra Serif"/>
          <w:bCs/>
          <w:color w:val="000000"/>
          <w:sz w:val="24"/>
          <w:szCs w:val="24"/>
        </w:rPr>
        <w:t>участниками аукциона могут являться только граждане.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Дат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а размещения извещения: </w:t>
      </w:r>
      <w:r>
        <w:rPr>
          <w:rFonts w:ascii="PT Astra Serif" w:hAnsi="PT Astra Serif"/>
          <w:bCs/>
          <w:color w:val="000000"/>
          <w:sz w:val="24"/>
          <w:szCs w:val="24"/>
        </w:rPr>
        <w:t>«18» марта 2026 г.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Дата и время начала приема Заявок</w:t>
      </w:r>
      <w:r>
        <w:rPr>
          <w:rFonts w:ascii="PT Astra Serif" w:hAnsi="PT Astra Serif"/>
          <w:color w:val="000000"/>
          <w:sz w:val="24"/>
          <w:szCs w:val="24"/>
        </w:rPr>
        <w:t xml:space="preserve">: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«19» марта 2026 г. в 09 час. 00 мин. </w:t>
      </w:r>
      <w:r>
        <w:rPr>
          <w:rFonts w:ascii="PT Astra Serif" w:hAnsi="PT Astra Serif"/>
          <w:color w:val="000000"/>
          <w:sz w:val="24"/>
          <w:szCs w:val="24"/>
        </w:rPr>
        <w:t>Прием Заявок осуществляется круглосуточно.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</w:r>
      <w:r>
        <w:rPr>
          <w:rFonts w:ascii="PT Astra Serif" w:hAnsi="PT Astra Serif"/>
          <w:bCs/>
          <w:color w:val="000000"/>
          <w:sz w:val="24"/>
          <w:szCs w:val="24"/>
        </w:rPr>
        <w:t>«03» апреля 2026 г. в 12 час</w:t>
      </w:r>
      <w:r>
        <w:rPr>
          <w:rFonts w:ascii="PT Astra Serif" w:hAnsi="PT Astra Serif"/>
          <w:bCs/>
          <w:color w:val="000000"/>
          <w:sz w:val="24"/>
          <w:szCs w:val="24"/>
        </w:rPr>
        <w:t>. 00 мин.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000000"/>
          <w:sz w:val="24"/>
          <w:szCs w:val="24"/>
        </w:rPr>
        <w:t>«06» апреля 2026 г.</w:t>
      </w:r>
    </w:p>
    <w:p w:rsidR="0038747B" w:rsidRDefault="00942621">
      <w:pPr>
        <w:pStyle w:val="af2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lastRenderedPageBreak/>
        <w:t xml:space="preserve">Дата и время начала проведения аукциона: </w:t>
      </w:r>
      <w:r>
        <w:rPr>
          <w:rFonts w:ascii="PT Astra Serif" w:hAnsi="PT Astra Serif"/>
          <w:bCs/>
          <w:color w:val="000000"/>
          <w:sz w:val="24"/>
          <w:szCs w:val="24"/>
        </w:rPr>
        <w:t>«07» апреля 2026 г. в 11 ч. 00 мин.</w:t>
      </w:r>
    </w:p>
    <w:p w:rsidR="0038747B" w:rsidRDefault="0038747B">
      <w:pPr>
        <w:pStyle w:val="af2"/>
        <w:rPr>
          <w:b/>
          <w:bCs/>
        </w:rPr>
      </w:pPr>
    </w:p>
    <w:p w:rsidR="0038747B" w:rsidRDefault="00942621">
      <w:pPr>
        <w:pStyle w:val="af2"/>
        <w:ind w:firstLine="737"/>
        <w:rPr>
          <w:b/>
          <w:bCs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Предмет аукциона: </w:t>
      </w:r>
    </w:p>
    <w:tbl>
      <w:tblPr>
        <w:tblW w:w="958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15"/>
        <w:gridCol w:w="5970"/>
      </w:tblGrid>
      <w:tr w:rsidR="0038747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1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71:14:030342:424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площадью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1 488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кв. м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Тульская область, муниципальное образование город Тула, д. Струково, восточнее земельного участка с кадастровым номером 71:14:030342:277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Вид разрешенного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125 194,07 (Сто двадцать пять тысяч ст</w:t>
            </w:r>
            <w:r>
              <w:rPr>
                <w:rFonts w:ascii="PT Astra Serif" w:hAnsi="PT Astra Serif"/>
                <w:color w:val="000000"/>
                <w:lang w:eastAsia="zh-CN"/>
              </w:rPr>
              <w:t>о девяносто четыре) рубля 07 копеек.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125 194,07 (Сто двадцать пять тысяч сто девяносто четыре) рубля 07 копеек.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 xml:space="preserve">3 755,82 (Три тысячи семьсот </w:t>
            </w:r>
            <w:r>
              <w:rPr>
                <w:rFonts w:ascii="PT Astra Serif" w:hAnsi="PT Astra Serif"/>
                <w:color w:val="000000"/>
                <w:lang w:eastAsia="zh-CN"/>
              </w:rPr>
              <w:t>пятьдесят пять) рублей 82 копейки.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13.13.2026 № КУВИ-001/2026-33427843 – Приложение 3;</w:t>
            </w:r>
          </w:p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РФ-71-2-26-0-00-2024-1994-0 – Приложение 7</w:t>
            </w:r>
          </w:p>
        </w:tc>
      </w:tr>
      <w:tr w:rsidR="0038747B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2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ый номер,</w:t>
            </w:r>
          </w:p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71:14:030340:579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площадью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677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кв. м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Тульская область, муниципальное образование город Тула, деревня Уваровка, севернее земельного участка с кадастровым номером 71:14:030340:149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107 844,37 (Сто семь тысяч восемьсот сорок четыре) рубля 37 копеек.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107 844,37 (Сто семь тысяч восемьсот сорок четыре) рубля 37 копеек.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Шаг аукциона в размере 3% от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3 235,33 (Три тысячи двести тридцать пять) рублей 33 копейки.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13.03.2026 № КУВИ-001/2026-33428648 – Приложение 4;</w:t>
            </w:r>
          </w:p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00-2025-4557-0 – Приложение 8</w:t>
            </w:r>
          </w:p>
        </w:tc>
      </w:tr>
      <w:tr w:rsidR="0038747B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3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lastRenderedPageBreak/>
              <w:t>71:14:030606:575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площадью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802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кв. м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 xml:space="preserve">Тульская область, муниципальное образование город Тула, деревня Варваровка, западнее земельного </w:t>
            </w:r>
            <w:r>
              <w:rPr>
                <w:rFonts w:ascii="PT Astra Serif" w:hAnsi="PT Astra Serif"/>
                <w:color w:val="000000"/>
                <w:lang w:eastAsia="zh-CN"/>
              </w:rPr>
              <w:t>участка с кадастровым номером 71:14:030606:419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8747B">
        <w:trPr>
          <w:trHeight w:val="204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для индивидуального жилищного строительства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Начальная цена (начальный размер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241 167,40 (Двести сорок одна тысяча сто шестьдесят семь) рублей 40 копеек.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241 167,40 (Двести сорок одна тысяча сто ш</w:t>
            </w:r>
            <w:r>
              <w:rPr>
                <w:rFonts w:ascii="PT Astra Serif" w:hAnsi="PT Astra Serif"/>
                <w:color w:val="000000"/>
                <w:lang w:eastAsia="zh-CN"/>
              </w:rPr>
              <w:t>естьдесят семь) рублей 40 копеек.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7 235,02 (Семь тысяч двести тридцать пять) рублей 02 копейки.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выписке из ЕГРН от 13.13.2026 № КУВИ-001/2026-33430020 – Приложение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5;</w:t>
            </w:r>
          </w:p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РФ-71-2-26-0-00-2025-4595-0 – Приложение 9</w:t>
            </w:r>
          </w:p>
        </w:tc>
      </w:tr>
      <w:tr w:rsidR="0038747B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4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71:14:030401:498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 площадью 1 500 кв. м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 xml:space="preserve">Тульская область, Ленинский </w:t>
            </w:r>
            <w:r>
              <w:rPr>
                <w:rFonts w:ascii="PT Astra Serif" w:hAnsi="PT Astra Serif"/>
                <w:color w:val="000000"/>
                <w:lang w:eastAsia="zh-CN"/>
              </w:rPr>
              <w:t>р-н, муниципальное образование город Тула, деревня Прудное, южнее земельного участка с кадастровым номером 71:14:030402:225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38747B">
        <w:trPr>
          <w:trHeight w:val="204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249 142,53 (Двести сорок девять тысяч сто сорок два) рубля 53 копейки.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начальной цены объекта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249 142,53 (Двести сорок девять тысяч сто сорок два) рубля 53 копейки.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r>
              <w:rPr>
                <w:rFonts w:ascii="PT Astra Serif" w:hAnsi="PT Astra Serif"/>
                <w:color w:val="000000"/>
                <w:lang w:eastAsia="zh-CN"/>
              </w:rPr>
              <w:t>7 474,28 (Семь тысяч четыреста семьдесят четыре) рубля 28 копеек.</w:t>
            </w:r>
          </w:p>
        </w:tc>
      </w:tr>
      <w:tr w:rsidR="0038747B"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13.03.2026 № КУВИ-001/2026-33430580 – Приложение 6;</w:t>
            </w:r>
          </w:p>
          <w:p w:rsidR="0038747B" w:rsidRDefault="00942621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РФ-71-2-26-0-00-2025-4573-0 – Приложение 10</w:t>
            </w:r>
          </w:p>
        </w:tc>
      </w:tr>
    </w:tbl>
    <w:p w:rsidR="0038747B" w:rsidRDefault="0038747B">
      <w:pPr>
        <w:rPr>
          <w:rFonts w:ascii="PT Astra Serif" w:hAnsi="PT Astra Serif"/>
          <w:color w:val="000000"/>
        </w:rPr>
      </w:pPr>
    </w:p>
    <w:p w:rsidR="0038747B" w:rsidRDefault="0038747B">
      <w:pPr>
        <w:rPr>
          <w:rFonts w:ascii="PT Astra Serif" w:hAnsi="PT Astra Serif"/>
          <w:color w:val="000000"/>
        </w:rPr>
      </w:pPr>
    </w:p>
    <w:p w:rsidR="0038747B" w:rsidRDefault="0038747B">
      <w:pPr>
        <w:rPr>
          <w:rFonts w:ascii="PT Astra Serif" w:hAnsi="PT Astra Serif"/>
          <w:color w:val="000000"/>
        </w:rPr>
      </w:pP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Лотов №№ 1,2,3,4: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Существенные условия договора аренды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Договор аренды </w:t>
      </w:r>
      <w:r>
        <w:rPr>
          <w:rFonts w:ascii="PT Astra Serif" w:hAnsi="PT Astra Serif"/>
          <w:color w:val="000000"/>
          <w:sz w:val="24"/>
          <w:szCs w:val="24"/>
        </w:rPr>
        <w:t>земельного участка заключается между комитетом имущественных и земельных отношений администрации города Тулы (далее - Арендодатель) и победителем аукциона, либо лицом, подавшим единственную заявку на участие в аукционе и соответствующим указанным в извещен</w:t>
      </w:r>
      <w:r>
        <w:rPr>
          <w:rFonts w:ascii="PT Astra Serif" w:hAnsi="PT Astra Serif"/>
          <w:color w:val="000000"/>
          <w:sz w:val="24"/>
          <w:szCs w:val="24"/>
        </w:rPr>
        <w:t>ии о проведении аукциона требованиям к участникам аукциона при условии, что заявка на участие в аукционе также соответствует указанным в извещении о проведении аукциона условиям аукциона, либо заявителем, признанным единственным участником аукциона, либо е</w:t>
      </w:r>
      <w:r>
        <w:rPr>
          <w:rFonts w:ascii="PT Astra Serif" w:hAnsi="PT Astra Serif"/>
          <w:color w:val="000000"/>
          <w:sz w:val="24"/>
          <w:szCs w:val="24"/>
        </w:rPr>
        <w:t>динственным принявшим участие в аукционе участником (далее - Арендатор).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Задаток, внесенный лицом, признанным победителем аукциона, или иным лицом, с которым заключается договор аренды земельного участка, засчитывается в счет арендной платы за него. Задатк</w:t>
      </w:r>
      <w:r>
        <w:rPr>
          <w:rFonts w:ascii="PT Astra Serif" w:hAnsi="PT Astra Serif"/>
          <w:color w:val="000000"/>
          <w:sz w:val="24"/>
          <w:szCs w:val="24"/>
        </w:rPr>
        <w:t>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Первый арендный платеж производится до ближайшего 15 (пятнадцатого) числа сентября</w:t>
      </w:r>
      <w:r>
        <w:rPr>
          <w:rFonts w:ascii="PT Astra Serif" w:hAnsi="PT Astra Serif"/>
          <w:color w:val="000000"/>
          <w:sz w:val="24"/>
          <w:szCs w:val="24"/>
        </w:rPr>
        <w:t>, следующего за днем подписания договора. Он состоит из арендной платы, исчисленной до последнего дня года, в котором находится ближайшее 15 (пятнадцатое) число сентября, следующее за днем государственной регистрации договора.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Последующие платежи </w:t>
      </w:r>
      <w:r>
        <w:rPr>
          <w:rFonts w:ascii="PT Astra Serif" w:hAnsi="PT Astra Serif"/>
          <w:color w:val="000000"/>
          <w:sz w:val="24"/>
          <w:szCs w:val="24"/>
        </w:rPr>
        <w:t>исчисляются ежегодно и уплачиваются за текущий год до 15 (пятнадцатого) числа сентября текущего года.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</w:t>
      </w:r>
      <w:r>
        <w:rPr>
          <w:rFonts w:ascii="PT Astra Serif" w:hAnsi="PT Astra Serif"/>
          <w:color w:val="000000"/>
          <w:sz w:val="24"/>
          <w:szCs w:val="24"/>
        </w:rPr>
        <w:t>дателя, указанный в договоре аренды.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Размер взимаемой с победителя аукциона или иных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 - н</w:t>
      </w:r>
      <w:r>
        <w:rPr>
          <w:rFonts w:ascii="PT Astra Serif" w:hAnsi="PT Astra Serif"/>
          <w:color w:val="000000"/>
          <w:sz w:val="24"/>
          <w:szCs w:val="24"/>
        </w:rPr>
        <w:t>е взимается.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Условия и сроки заключения договора аренды земельного участка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</w:t>
      </w:r>
      <w:r>
        <w:rPr>
          <w:rFonts w:ascii="PT Astra Serif" w:hAnsi="PT Astra Serif"/>
          <w:color w:val="000000"/>
          <w:sz w:val="24"/>
          <w:szCs w:val="24"/>
        </w:rPr>
        <w:t>еральными законами и нормативно-правовыми актами, а также настоящим извещением.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</w:t>
      </w:r>
      <w:r>
        <w:rPr>
          <w:rFonts w:ascii="PT Astra Serif" w:hAnsi="PT Astra Serif"/>
          <w:color w:val="000000"/>
          <w:sz w:val="24"/>
          <w:szCs w:val="24"/>
        </w:rPr>
        <w:t>ью сторон такого договора.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 проектом договора аренды земельного участка можно ознакомиться на сайте электронной площадки, а также официальном сайте торгов.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соответствии с п. 11 ст. 39.13 Земельного кодекса РФ, не допускается заключение договора аренды з</w:t>
      </w:r>
      <w:r>
        <w:rPr>
          <w:rFonts w:ascii="PT Astra Serif" w:hAnsi="PT Astra Serif"/>
          <w:color w:val="000000"/>
          <w:sz w:val="24"/>
          <w:szCs w:val="24"/>
        </w:rPr>
        <w:t>емельного участка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</w:t>
      </w:r>
      <w:r>
        <w:rPr>
          <w:rFonts w:ascii="PT Astra Serif" w:hAnsi="PT Astra Serif"/>
          <w:color w:val="000000"/>
          <w:sz w:val="24"/>
          <w:szCs w:val="24"/>
        </w:rPr>
        <w:t>м сайте торгов.</w:t>
      </w:r>
    </w:p>
    <w:p w:rsidR="0038747B" w:rsidRDefault="00942621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течение 5 (Пяти) дней со дня истечения срока, предусмотренного </w:t>
      </w:r>
      <w:hyperlink r:id="rId15">
        <w:r>
          <w:rPr>
            <w:rFonts w:ascii="PT Astra Serif" w:hAnsi="PT Astra Serif"/>
            <w:color w:val="000000"/>
            <w:sz w:val="24"/>
            <w:szCs w:val="24"/>
          </w:rPr>
          <w:t>п. 11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39.13 Земельного кодекса РФ, направляется победителю электронного аукциона ил</w:t>
      </w:r>
      <w:r>
        <w:rPr>
          <w:rFonts w:ascii="PT Astra Serif" w:hAnsi="PT Astra Serif"/>
          <w:color w:val="000000"/>
          <w:sz w:val="24"/>
          <w:szCs w:val="24"/>
        </w:rPr>
        <w:t xml:space="preserve">и иным лицам, с которыми в соответствии с </w:t>
      </w:r>
      <w:hyperlink r:id="rId16">
        <w:r>
          <w:rPr>
            <w:rFonts w:ascii="PT Astra Serif" w:hAnsi="PT Astra Serif"/>
            <w:color w:val="000000"/>
            <w:sz w:val="24"/>
            <w:szCs w:val="24"/>
          </w:rPr>
          <w:t>пунктами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 </w:t>
      </w:r>
      <w:hyperlink r:id="rId19">
        <w:r>
          <w:rPr>
            <w:rFonts w:ascii="PT Astra Serif" w:hAnsi="PT Astra Serif"/>
            <w:color w:val="000000"/>
            <w:sz w:val="24"/>
            <w:szCs w:val="24"/>
          </w:rPr>
          <w:t>25 статьи 39.12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настоящего Кодекса заключается договор аренды земельного участка, подписанный про</w:t>
      </w:r>
      <w:r>
        <w:rPr>
          <w:rFonts w:ascii="PT Astra Serif" w:hAnsi="PT Astra Serif"/>
          <w:color w:val="000000"/>
          <w:sz w:val="24"/>
          <w:szCs w:val="24"/>
        </w:rPr>
        <w:t>ект договора аренды земельного участка.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Победитель аукциона или иное лицо, с которым заключается договор аренды земельного участка в соответствии с Земельным кодексом РФ, обязаны подписать договор аренды земельного участка в течение 10 (Десяти) рабочих дне</w:t>
      </w:r>
      <w:r>
        <w:rPr>
          <w:rFonts w:ascii="PT Astra Serif" w:hAnsi="PT Astra Serif"/>
          <w:color w:val="000000"/>
          <w:sz w:val="24"/>
          <w:szCs w:val="24"/>
        </w:rPr>
        <w:t>й со дня направления им такого договора.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</w:t>
      </w:r>
      <w:r>
        <w:rPr>
          <w:rFonts w:ascii="PT Astra Serif" w:hAnsi="PT Astra Serif"/>
          <w:color w:val="000000"/>
          <w:sz w:val="24"/>
          <w:szCs w:val="24"/>
        </w:rPr>
        <w:t>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38747B" w:rsidRDefault="00942621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В случае, если победитель аукциона или иное лицо, с которым договор </w:t>
      </w:r>
      <w:r>
        <w:rPr>
          <w:rFonts w:ascii="PT Astra Serif" w:hAnsi="PT Astra Serif"/>
          <w:color w:val="000000"/>
          <w:sz w:val="24"/>
          <w:szCs w:val="24"/>
        </w:rPr>
        <w:t xml:space="preserve">аренды земельного участка заключается в соответствии с </w:t>
      </w:r>
      <w:hyperlink r:id="rId20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1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2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3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РФ, в течение 10 (Десяти)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договор, уполномоченный орган в течение 5 (Пяти) ра</w:t>
      </w:r>
      <w:r>
        <w:rPr>
          <w:rFonts w:ascii="PT Astra Serif" w:hAnsi="PT Astra Serif"/>
          <w:color w:val="000000"/>
          <w:sz w:val="24"/>
          <w:szCs w:val="24"/>
        </w:rPr>
        <w:t xml:space="preserve">бочих дней со дня истечения этого срока направляет сведения, предусмотренные </w:t>
      </w:r>
      <w:hyperlink r:id="rId24">
        <w:r>
          <w:rPr>
            <w:rFonts w:ascii="PT Astra Serif" w:hAnsi="PT Astra Serif"/>
            <w:color w:val="000000"/>
            <w:sz w:val="24"/>
            <w:szCs w:val="24"/>
          </w:rPr>
          <w:t>подпунктами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25">
        <w:r>
          <w:rPr>
            <w:rFonts w:ascii="PT Astra Serif" w:hAnsi="PT Astra Serif"/>
            <w:color w:val="000000"/>
            <w:sz w:val="24"/>
            <w:szCs w:val="24"/>
          </w:rPr>
          <w:t>3 пункта 29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38747B" w:rsidRDefault="00942621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Сведения о победителе аукциона, уклонившегося от заключени</w:t>
      </w:r>
      <w:r>
        <w:rPr>
          <w:rFonts w:ascii="PT Astra Serif" w:hAnsi="PT Astra Serif"/>
          <w:color w:val="000000"/>
          <w:sz w:val="24"/>
          <w:szCs w:val="24"/>
        </w:rPr>
        <w:t xml:space="preserve">я договора аренды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26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9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в течение 10 (Десяти) рабочих дней со дня направления участнику аукциона, который сделал предпоследнее</w:t>
      </w:r>
      <w:r>
        <w:rPr>
          <w:rFonts w:ascii="PT Astra Serif" w:hAnsi="PT Astra Serif"/>
          <w:color w:val="000000"/>
          <w:sz w:val="24"/>
          <w:szCs w:val="24"/>
        </w:rPr>
        <w:t xml:space="preserve">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</w:t>
      </w:r>
      <w:r>
        <w:rPr>
          <w:rFonts w:ascii="PT Astra Serif" w:hAnsi="PT Astra Serif"/>
          <w:color w:val="000000"/>
          <w:sz w:val="24"/>
          <w:szCs w:val="24"/>
        </w:rPr>
        <w:t>участком иным образом в соответствии с Земельным кодексом РФ.</w:t>
      </w:r>
    </w:p>
    <w:p w:rsidR="0038747B" w:rsidRDefault="0038747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Льготы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 w:cs="PTAstraSerif-Regular"/>
          <w:b/>
          <w:color w:val="000000"/>
          <w:sz w:val="24"/>
          <w:szCs w:val="24"/>
        </w:rPr>
        <w:t>по арендной плате отсутствуют.</w:t>
      </w:r>
    </w:p>
    <w:p w:rsidR="0038747B" w:rsidRDefault="0038747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</w:t>
      </w:r>
      <w:r>
        <w:rPr>
          <w:rFonts w:ascii="PT Astra Serif" w:hAnsi="PT Astra Serif"/>
          <w:color w:val="000000"/>
          <w:sz w:val="24"/>
          <w:szCs w:val="24"/>
        </w:rPr>
        <w:t xml:space="preserve">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  <w:color w:val="000000"/>
          <w:sz w:val="24"/>
          <w:szCs w:val="24"/>
        </w:rPr>
        <w:t>- обязательства отсутствуют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</w:t>
      </w:r>
      <w:r>
        <w:rPr>
          <w:rFonts w:ascii="PT Astra Serif" w:hAnsi="PT Astra Serif"/>
          <w:color w:val="000000"/>
          <w:sz w:val="24"/>
          <w:szCs w:val="24"/>
        </w:rPr>
        <w:t>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</w:t>
      </w:r>
      <w:r>
        <w:rPr>
          <w:rFonts w:ascii="PT Astra Serif" w:hAnsi="PT Astra Serif"/>
          <w:color w:val="000000"/>
          <w:sz w:val="24"/>
          <w:szCs w:val="24"/>
        </w:rPr>
        <w:t xml:space="preserve">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</w:t>
      </w:r>
      <w:r>
        <w:rPr>
          <w:rFonts w:ascii="PT Astra Serif" w:hAnsi="PT Astra Serif"/>
          <w:color w:val="000000"/>
          <w:sz w:val="24"/>
          <w:szCs w:val="24"/>
        </w:rPr>
        <w:t xml:space="preserve">ленными требованиями в срок, не превышающий двенадцати месяцев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</w:t>
      </w:r>
      <w:r>
        <w:rPr>
          <w:rFonts w:ascii="PT Astra Serif" w:hAnsi="PT Astra Serif"/>
          <w:color w:val="000000"/>
          <w:sz w:val="24"/>
          <w:szCs w:val="24"/>
        </w:rPr>
        <w:t xml:space="preserve">участке и 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аукциона принимает решение об отказе в пров</w:t>
      </w:r>
      <w:r>
        <w:rPr>
          <w:rFonts w:ascii="PT Astra Serif" w:hAnsi="PT Astra Serif"/>
          <w:color w:val="000000"/>
          <w:sz w:val="24"/>
          <w:szCs w:val="24"/>
        </w:rPr>
        <w:t>едении аукциона в соответствии с действующим законодательством.</w:t>
      </w:r>
    </w:p>
    <w:p w:rsidR="0038747B" w:rsidRDefault="0038747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8747B" w:rsidRDefault="00942621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решенного использования земельного участка не предусматривается строительство здания, сооружения)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1: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- согласно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градостроительному плану земельного участка № РФ-71-2-26-0-00-2024-1994-0 – Приложение 7</w:t>
      </w:r>
      <w:r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2: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lastRenderedPageBreak/>
        <w:t xml:space="preserve">- согласно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градостроительному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 плану земельного участка № РФ-71-2-26-0-00-2025-4557-0 – Приложение 8</w:t>
      </w:r>
      <w:r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38747B" w:rsidRDefault="0038747B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3: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согласно градостроительному плану земельного участка № РФ-71-2-26-0-00-2025-4595-0 – Приложение 9;</w:t>
      </w:r>
    </w:p>
    <w:p w:rsidR="0038747B" w:rsidRDefault="00942621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4: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согласно градостроительному плану земельного участка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№ РФ-71-2-26-0-00-2025-4573-0 – Приложение 10.</w:t>
      </w:r>
    </w:p>
    <w:p w:rsidR="0038747B" w:rsidRDefault="0038747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8747B" w:rsidRDefault="00942621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территорий, территории объе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кта культурного наследия, публичного сервитута</w:t>
      </w:r>
    </w:p>
    <w:p w:rsidR="0038747B" w:rsidRDefault="0038747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отношении земельного участка ограничения (обременения) согласно:</w:t>
      </w:r>
    </w:p>
    <w:p w:rsidR="0038747B" w:rsidRDefault="00942621">
      <w:pPr>
        <w:pStyle w:val="af2"/>
        <w:ind w:firstLine="737"/>
        <w:jc w:val="left"/>
        <w:rPr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13.13.2026 № КУВИ-001/2026-33427843 – Приложение 3;</w:t>
      </w:r>
    </w:p>
    <w:p w:rsidR="0038747B" w:rsidRDefault="00942621">
      <w:pPr>
        <w:pStyle w:val="af2"/>
        <w:ind w:firstLine="737"/>
        <w:jc w:val="left"/>
        <w:rPr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градостроительному плану земельного участка № РФ-71-2-26-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0-00-2024-1994-0 – Приложение 7.</w:t>
      </w:r>
    </w:p>
    <w:p w:rsidR="0038747B" w:rsidRDefault="0038747B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отношении земельного участка ограничения (обременения) согласно:</w:t>
      </w:r>
    </w:p>
    <w:p w:rsidR="0038747B" w:rsidRDefault="00942621">
      <w:pPr>
        <w:pStyle w:val="af2"/>
        <w:ind w:firstLine="737"/>
        <w:jc w:val="left"/>
        <w:rPr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выписке из ЕГРН от 13.03.2026 № КУВИ-001/2026-33428648 – Приложение 4;</w:t>
      </w:r>
    </w:p>
    <w:p w:rsidR="0038747B" w:rsidRDefault="00942621">
      <w:pPr>
        <w:pStyle w:val="af2"/>
        <w:ind w:firstLine="737"/>
        <w:jc w:val="left"/>
        <w:rPr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градостроительному плану земельного участка № РФ-71-2-26-0-00-2025-4557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-0 – Приложение 8.</w:t>
      </w:r>
    </w:p>
    <w:p w:rsidR="0038747B" w:rsidRDefault="0038747B">
      <w:pPr>
        <w:pStyle w:val="af2"/>
        <w:ind w:firstLine="709"/>
        <w:rPr>
          <w:rFonts w:ascii="PT Astra Serif" w:hAnsi="PT Astra Serif"/>
          <w:sz w:val="24"/>
          <w:szCs w:val="24"/>
        </w:rPr>
      </w:pP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38747B" w:rsidRDefault="00942621">
      <w:pPr>
        <w:pStyle w:val="af2"/>
        <w:ind w:firstLine="737"/>
        <w:jc w:val="left"/>
        <w:rPr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13.13.2026 № КУВИ-001/2026-33430020 – Приложение 5;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градостроительному плану земельного участка № РФ-71-2-26-0-00-2025-4595-0 – Приложен</w:t>
      </w:r>
      <w:r>
        <w:rPr>
          <w:rFonts w:ascii="PT Astra Serif" w:hAnsi="PT Astra Serif"/>
          <w:color w:val="000000"/>
          <w:sz w:val="24"/>
          <w:szCs w:val="24"/>
        </w:rPr>
        <w:t>ие 9.</w:t>
      </w:r>
    </w:p>
    <w:p w:rsidR="0038747B" w:rsidRDefault="0038747B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38747B" w:rsidRDefault="00942621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38747B" w:rsidRDefault="0094262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38747B" w:rsidRDefault="00942621">
      <w:pPr>
        <w:pStyle w:val="af2"/>
        <w:ind w:firstLine="737"/>
        <w:jc w:val="left"/>
        <w:rPr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13.03.2026 № КУВИ-001/2026-33430580 – Приложение 6;</w:t>
      </w:r>
    </w:p>
    <w:p w:rsidR="0038747B" w:rsidRDefault="0094262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градостроительному плану земельного участка № РФ-71-2-26-0-00-2025-4573-0 – Приложение 10.</w:t>
      </w:r>
    </w:p>
    <w:p w:rsidR="0038747B" w:rsidRDefault="0038747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8747B" w:rsidRDefault="00942621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Информация о расположенных в границах земельных участков объектах капитального строительства и объектах культурного наследия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№ 1-4: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границах земельных участков объекты капитального строительства и объекты культурного наследия отсутствуют. </w:t>
      </w:r>
    </w:p>
    <w:p w:rsidR="0038747B" w:rsidRDefault="0038747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8747B" w:rsidRDefault="00942621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пользования земельного участка не предусматривается строительство здания, сооружения)</w:t>
      </w:r>
    </w:p>
    <w:p w:rsidR="0038747B" w:rsidRDefault="0038747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газораспределительной сети: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№ 1,2,3,4: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- письмо </w:t>
      </w:r>
      <w:r>
        <w:rPr>
          <w:rFonts w:ascii="PT Astra Serif" w:hAnsi="PT Astra Serif" w:cs="PTAstraSerif-Regular"/>
          <w:color w:val="000000"/>
          <w:sz w:val="24"/>
          <w:szCs w:val="24"/>
        </w:rPr>
        <w:t>АО «Газромгазораспределение Тула»</w:t>
      </w:r>
      <w:r>
        <w:rPr>
          <w:rFonts w:ascii="PT Astra Serif" w:hAnsi="PT Astra Serif"/>
          <w:color w:val="000000"/>
          <w:sz w:val="24"/>
          <w:szCs w:val="24"/>
        </w:rPr>
        <w:t xml:space="preserve"> от 09.02.2026 № 05-06-ВК/525 (Приложение 11);</w:t>
      </w:r>
    </w:p>
    <w:p w:rsidR="0038747B" w:rsidRDefault="0038747B">
      <w:pPr>
        <w:pStyle w:val="af2"/>
        <w:ind w:firstLine="709"/>
        <w:rPr>
          <w:rFonts w:ascii="PT Astra Serif" w:hAnsi="PT Astra Serif" w:cs="PTAstraSerif-Regular"/>
          <w:sz w:val="24"/>
          <w:szCs w:val="24"/>
          <w:u w:val="single"/>
        </w:rPr>
      </w:pP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коммунальным сетям водоснабжени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я и водоотведения: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«Тулагорводоканал» от 23.12.2025 № 2-25/26832-25 (Приложение 12);</w:t>
      </w:r>
    </w:p>
    <w:p w:rsidR="0038747B" w:rsidRDefault="00942621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23.12.2025 № 2-25/26830-25 (Приложение 13);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23.12.2025 № 2-25/26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838-25 (Приложение 14);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38747B" w:rsidRDefault="0094262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23.12.2025 № 2-25/26834-25 (Приложение 15);</w:t>
      </w:r>
    </w:p>
    <w:p w:rsidR="0038747B" w:rsidRDefault="0038747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- к тепловым сетям: 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«Тулатеплосеть» от 18.12.2025 № 1785/13 (Приложение 16);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18.12.2025 № 1785/12 (Приложение 17);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18.12.2025 № 1785/19 (Приложение 18);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38747B" w:rsidRDefault="0094262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18.12.2025 № 1785/15 (Приложение 19);</w:t>
      </w:r>
    </w:p>
    <w:p w:rsidR="0038747B" w:rsidRDefault="0038747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- к сетям электроснабжения: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 № 1: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24.12.2025 № МР7-ТуЭ/09/13173 (Приложение 20);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25.12.2025 № МР7-ТуЭ/09/13285 (Приложение 21);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Россети Центр Приволжье Тулэнерго от </w:t>
      </w:r>
      <w:r>
        <w:rPr>
          <w:rFonts w:ascii="PT Astra Serif" w:hAnsi="PT Astra Serif"/>
          <w:color w:val="000000"/>
          <w:sz w:val="24"/>
          <w:szCs w:val="24"/>
        </w:rPr>
        <w:t>19.12.2025 № МР7-ТуЭ/05-02/13047 (Приложение 22);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38747B" w:rsidRDefault="00942621">
      <w:pPr>
        <w:pStyle w:val="af2"/>
        <w:ind w:firstLine="709"/>
        <w:rPr>
          <w:rFonts w:ascii="PT Astra Serif" w:hAnsi="PT Astra Serif" w:cs="PTAstraSerif-Regular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- письмо Россети Центр Приволжье Тулэнерго от 24.12.2026 № МР7-ТуЭ/09/13197 (Приложение 23).</w:t>
      </w:r>
    </w:p>
    <w:p w:rsidR="0038747B" w:rsidRDefault="0038747B">
      <w:pPr>
        <w:pStyle w:val="af2"/>
        <w:ind w:firstLine="709"/>
        <w:rPr>
          <w:rFonts w:ascii="PT Astra Serif" w:hAnsi="PT Astra Serif" w:cs="PTAstraSerif-Regular"/>
          <w:b/>
          <w:sz w:val="24"/>
          <w:szCs w:val="24"/>
        </w:rPr>
      </w:pPr>
    </w:p>
    <w:p w:rsidR="0038747B" w:rsidRDefault="00942621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Порядок приема заявок на участие в аукционе, внесения и возврата задатка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 заявите</w:t>
      </w:r>
      <w:r>
        <w:rPr>
          <w:rFonts w:ascii="PT Astra Serif" w:hAnsi="PT Astra Serif"/>
          <w:color w:val="000000"/>
          <w:sz w:val="24"/>
          <w:szCs w:val="24"/>
        </w:rPr>
        <w:t>лю необходимо иметь электронную подпись, оформленную в соответствии с требованиями действующего законодательства удостоверяющим центром (далее - ЭП), а также пройти регистрацию (аккредитацию) на электронной площадке в соответствии с регламентом и инструкци</w:t>
      </w:r>
      <w:r>
        <w:rPr>
          <w:rFonts w:ascii="PT Astra Serif" w:hAnsi="PT Astra Serif"/>
          <w:color w:val="000000"/>
          <w:sz w:val="24"/>
          <w:szCs w:val="24"/>
        </w:rPr>
        <w:t>ями оператора электронной площадки.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на электронной площадке осуществляется без взимания платы.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Информация по получению ЭП и регистрации на электронной площадке указана в регламенте и инструкциях оператора электронной площадки.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случае если от </w:t>
      </w:r>
      <w:r>
        <w:rPr>
          <w:rFonts w:ascii="PT Astra Serif" w:hAnsi="PT Astra Serif"/>
          <w:color w:val="000000"/>
          <w:sz w:val="24"/>
          <w:szCs w:val="24"/>
        </w:rPr>
        <w:t>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площадки.</w:t>
      </w:r>
    </w:p>
    <w:p w:rsidR="0038747B" w:rsidRDefault="00942621">
      <w:pPr>
        <w:pStyle w:val="af2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 xml:space="preserve">Регистрация на электронной </w:t>
      </w: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площадке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проводится в соответствии с проводится в соответствии с регламентом электронной площадки (</w:t>
      </w:r>
      <w:hyperlink r:id="rId30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https://utp.sberbank-ast.ru/Bankruptcy/ Notice/1086/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Instructions</w:t>
      </w:r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получения ре</w:t>
      </w:r>
      <w:r>
        <w:rPr>
          <w:rFonts w:ascii="PT Astra Serif" w:hAnsi="PT Astra Serif"/>
          <w:color w:val="000000"/>
          <w:sz w:val="24"/>
          <w:szCs w:val="24"/>
        </w:rPr>
        <w:t>гистрации на электронной площадке заявители представляют оператору электронной площадки: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адрес электронной почты этого заяв</w:t>
      </w:r>
      <w:r>
        <w:rPr>
          <w:rFonts w:ascii="PT Astra Serif" w:hAnsi="PT Astra Serif"/>
          <w:color w:val="000000"/>
          <w:sz w:val="24"/>
          <w:szCs w:val="24"/>
        </w:rPr>
        <w:t>ителя для направления оператором электронной площадки уведомлений и иной информации.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не должен требовать от заявителя иные документы и информацию.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срок, не превышающий 3 рабочих дней со дня поступления заявления и информации</w:t>
      </w:r>
      <w:r>
        <w:rPr>
          <w:rFonts w:ascii="PT Astra Serif" w:hAnsi="PT Astra Serif"/>
          <w:color w:val="000000"/>
          <w:sz w:val="24"/>
          <w:szCs w:val="24"/>
        </w:rPr>
        <w:t xml:space="preserve">, оператор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 днем регистрации (отказа в регистрации) заявителя направляет ему уведомление о принятом </w:t>
      </w:r>
      <w:r>
        <w:rPr>
          <w:rFonts w:ascii="PT Astra Serif" w:hAnsi="PT Astra Serif"/>
          <w:color w:val="000000"/>
          <w:sz w:val="24"/>
          <w:szCs w:val="24"/>
        </w:rPr>
        <w:t>решении.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принятии оператором электронной площадки решения об отказе в регистрац</w:t>
      </w:r>
      <w:r>
        <w:rPr>
          <w:rFonts w:ascii="PT Astra Serif" w:hAnsi="PT Astra Serif"/>
          <w:color w:val="000000"/>
          <w:sz w:val="24"/>
          <w:szCs w:val="24"/>
        </w:rPr>
        <w:t>ии заявителя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электронной площадке.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заявителя на электронной площадке осуществляется на срок,</w:t>
      </w:r>
      <w:r>
        <w:rPr>
          <w:rFonts w:ascii="PT Astra Serif" w:hAnsi="PT Astra Serif"/>
          <w:color w:val="000000"/>
          <w:sz w:val="24"/>
          <w:szCs w:val="24"/>
        </w:rPr>
        <w:t xml:space="preserve">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Заявитель, получивший регистрацию на электронной площадке, вправе участвовать в</w:t>
      </w:r>
      <w:r>
        <w:rPr>
          <w:rFonts w:ascii="PT Astra Serif" w:hAnsi="PT Astra Serif"/>
          <w:color w:val="000000"/>
          <w:sz w:val="24"/>
          <w:szCs w:val="24"/>
        </w:rPr>
        <w:t>о всех продажах имущества в электронной форме, проводимых на этой электронной площадке.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  <w:color w:val="000000"/>
          <w:sz w:val="24"/>
          <w:szCs w:val="24"/>
        </w:rPr>
        <w:t>Приватизация, аренда и продажа</w:t>
      </w:r>
      <w:r>
        <w:rPr>
          <w:rFonts w:ascii="PT Astra Serif" w:hAnsi="PT Astra Serif"/>
          <w:color w:val="000000"/>
          <w:sz w:val="24"/>
          <w:szCs w:val="24"/>
        </w:rPr>
        <w:t xml:space="preserve"> прав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» из личного кабинета заявителя </w:t>
      </w:r>
      <w:r>
        <w:rPr>
          <w:rFonts w:ascii="PT Astra Serif" w:hAnsi="PT Astra Serif"/>
          <w:color w:val="000000"/>
          <w:sz w:val="24"/>
          <w:szCs w:val="24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рбанк-АСТ» размещена по адресу: </w:t>
      </w:r>
      <w:r>
        <w:rPr>
          <w:rFonts w:ascii="PT Astra Serif" w:hAnsi="PT Astra Serif"/>
          <w:bCs/>
          <w:color w:val="000000"/>
          <w:sz w:val="24"/>
          <w:szCs w:val="24"/>
          <w:u w:val="single"/>
        </w:rPr>
        <w:t>https://utp.sberbank-ast.ru/Bankruptcy/Notice/1640/Instructions.</w:t>
      </w:r>
    </w:p>
    <w:p w:rsidR="0038747B" w:rsidRDefault="00942621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31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http://www.sberbank-ast.ru/CAList.aspx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.</w:t>
      </w:r>
    </w:p>
    <w:p w:rsidR="0038747B" w:rsidRDefault="00942621">
      <w:pPr>
        <w:pStyle w:val="af2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и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нформационном рес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 xml:space="preserve">урсе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32">
        <w:r>
          <w:rPr>
            <w:rStyle w:val="a4"/>
            <w:rFonts w:ascii="PT Astra Serif" w:hAnsi="PT Astra Serif"/>
            <w:b/>
            <w:i/>
            <w:color w:val="000000"/>
            <w:sz w:val="24"/>
            <w:szCs w:val="24"/>
          </w:rPr>
          <w:t>www.torgi.gov.ru</w:t>
        </w:r>
      </w:hyperlink>
      <w:r>
        <w:rPr>
          <w:rFonts w:ascii="PT Astra Serif" w:hAnsi="PT Astra Serif"/>
          <w:bCs/>
          <w:i/>
          <w:color w:val="000000"/>
          <w:sz w:val="24"/>
          <w:szCs w:val="24"/>
        </w:rPr>
        <w:t>.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Для участия в торгах по реализации государственного или </w:t>
      </w:r>
      <w:r>
        <w:rPr>
          <w:rFonts w:ascii="PT Astra Serif" w:hAnsi="PT Astra Serif"/>
          <w:color w:val="000000"/>
          <w:sz w:val="24"/>
          <w:szCs w:val="24"/>
        </w:rPr>
        <w:t>муниципального имущества проводится регистрация в ГИС Торги. Пройдя регистрацию в ГИС Торги,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</w:t>
      </w:r>
      <w:r>
        <w:rPr>
          <w:rFonts w:ascii="PT Astra Serif" w:hAnsi="PT Astra Serif"/>
          <w:color w:val="000000"/>
          <w:sz w:val="24"/>
          <w:szCs w:val="24"/>
        </w:rPr>
        <w:t>447-р*, без прохождения дополнительных проверок и направления документов.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Перед началом регистрации в ГИС Торги необходимо получить квалифицированную электронную подпись в удостоверяющем центре, аккредитованном Министерством цифрового развития, связи и мас</w:t>
      </w:r>
      <w:r>
        <w:rPr>
          <w:rFonts w:ascii="PT Astra Serif" w:hAnsi="PT Astra Serif"/>
          <w:color w:val="000000"/>
          <w:sz w:val="24"/>
          <w:szCs w:val="24"/>
        </w:rPr>
        <w:t>совых коммуникаций Российской Федерации. В случае если имеется действующая квалифицированная электронная подпись, повторное получение не требуется.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Пройти регистрацию на Госуслугах (ЕСИА). Если пользователь уже зарегистрирован на Госуслугах (ЕСИА), достато</w:t>
      </w:r>
      <w:r>
        <w:rPr>
          <w:rFonts w:ascii="PT Astra Serif" w:hAnsi="PT Astra Serif"/>
          <w:color w:val="000000"/>
          <w:sz w:val="24"/>
          <w:szCs w:val="24"/>
        </w:rPr>
        <w:t>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  <w:color w:val="000000"/>
          <w:sz w:val="24"/>
          <w:szCs w:val="24"/>
        </w:rPr>
        <w:t>torgi.gov.ru</w:t>
      </w:r>
      <w:r>
        <w:rPr>
          <w:rFonts w:ascii="PT Astra Serif" w:hAnsi="PT Astra Serif"/>
          <w:color w:val="000000"/>
          <w:sz w:val="24"/>
          <w:szCs w:val="24"/>
        </w:rPr>
        <w:t>, нажать на главной странице кнопку «Войти» и выбрать личный кабинет участника. В открывшемся окне необходимо заполнить заявление на регистрацию учас</w:t>
      </w:r>
      <w:r>
        <w:rPr>
          <w:rFonts w:ascii="PT Astra Serif" w:hAnsi="PT Astra Serif"/>
          <w:color w:val="000000"/>
          <w:sz w:val="24"/>
          <w:szCs w:val="24"/>
        </w:rPr>
        <w:t xml:space="preserve">тника (часть сведений заполняется автоматически на основании данных из государственных реестров), подписать заявление на регистрацию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квалифицированной электронной подписью, нажав кнопку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«Подписать и отправить»</w:t>
      </w:r>
      <w:r>
        <w:rPr>
          <w:rFonts w:ascii="PT Astra Serif" w:hAnsi="PT Astra Serif"/>
          <w:color w:val="000000"/>
          <w:sz w:val="24"/>
          <w:szCs w:val="24"/>
        </w:rPr>
        <w:t>. После чего участник будет зарегистрирован в Г</w:t>
      </w:r>
      <w:r>
        <w:rPr>
          <w:rFonts w:ascii="PT Astra Serif" w:hAnsi="PT Astra Serif"/>
          <w:color w:val="000000"/>
          <w:sz w:val="24"/>
          <w:szCs w:val="24"/>
        </w:rPr>
        <w:t>ИС Торги.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регистрации в ГИС Торги информация об участнике автоматически направляется на электронные площадки по защищенным каналам. Операторы электронных площадок регистрируют участника торгов на электронной площадке не позднее рабочего дня, следующе</w:t>
      </w:r>
      <w:r>
        <w:rPr>
          <w:rFonts w:ascii="PT Astra Serif" w:hAnsi="PT Astra Serif"/>
          <w:color w:val="000000"/>
          <w:sz w:val="24"/>
          <w:szCs w:val="24"/>
        </w:rPr>
        <w:t>го за днем его регистрации в ГИС Торги. В случае, если физическое лицо передает полномочия на участие в торгах иному физическому лицу по доверенности, то доверенному лицу также необходимо пройти регистрацию в ГИС Торги. При этом такому представителю необхо</w:t>
      </w:r>
      <w:r>
        <w:rPr>
          <w:rFonts w:ascii="PT Astra Serif" w:hAnsi="PT Astra Serif"/>
          <w:color w:val="000000"/>
          <w:sz w:val="24"/>
          <w:szCs w:val="24"/>
        </w:rPr>
        <w:t>димо представить скан-образ доверенности в составе заявки на электронной площадке.</w:t>
      </w:r>
    </w:p>
    <w:p w:rsidR="0038747B" w:rsidRDefault="00942621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  <w:color w:val="000000"/>
          <w:sz w:val="24"/>
          <w:szCs w:val="24"/>
        </w:rPr>
        <w:br/>
        <w:t>«Служба поддержки» (</w:t>
      </w:r>
      <w:hyperlink r:id="rId33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https://torgi.</w:t>
        </w:r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gov.ru/new/cabinet/support/center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 для ознакомления с </w:t>
      </w:r>
      <w:hyperlink r:id="rId34" w:tgtFrame="_blank">
        <w:r>
          <w:rPr>
            <w:rFonts w:ascii="PT Astra Serif" w:hAnsi="PT Astra Serif"/>
            <w:bCs/>
            <w:color w:val="000000"/>
            <w:sz w:val="24"/>
            <w:szCs w:val="24"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, либо направить обращение в Службу поддержки.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Заявители подают заявку путем заполнения ее эле</w:t>
      </w:r>
      <w:r>
        <w:rPr>
          <w:rFonts w:ascii="PT Astra Serif" w:hAnsi="PT Astra Serif"/>
          <w:color w:val="000000"/>
          <w:sz w:val="24"/>
          <w:szCs w:val="24"/>
        </w:rPr>
        <w:t>ктронной формы, размещенной в открытой для доступа неограниченного круга лиц части электронной площадки в соответствии с Регламентом электронной площадки АО «Сбербанк-АСТ».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Заявки на участие в аукционе подаются лично заявителем в торговой секции «Приватиза</w:t>
      </w:r>
      <w:r>
        <w:rPr>
          <w:rFonts w:ascii="PT Astra Serif" w:hAnsi="PT Astra Serif"/>
          <w:color w:val="000000"/>
          <w:sz w:val="24"/>
          <w:szCs w:val="24"/>
        </w:rPr>
        <w:t>ция, аренда и продажа прав» универсальной торговой платформе АО «Сбербанк-АСТ», либо представителем заявителя, зарегистрированным в торговой секции, из личного кабинета посредством штатного интерфейса.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 заявители представляют в устано</w:t>
      </w:r>
      <w:r>
        <w:rPr>
          <w:rFonts w:ascii="PT Astra Serif" w:hAnsi="PT Astra Serif"/>
          <w:color w:val="000000"/>
          <w:sz w:val="24"/>
          <w:szCs w:val="24"/>
        </w:rPr>
        <w:t>вленный в извещении о проведении аукциона срок следующие документы: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заявку на участие в аукционе по установленной в извещении о проведении аукциона форме (Приложение 1) с указанием банковских реквизитов счета для возврата задатка;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копии документов, удо</w:t>
      </w:r>
      <w:r>
        <w:rPr>
          <w:rFonts w:ascii="PT Astra Serif" w:hAnsi="PT Astra Serif"/>
          <w:color w:val="000000"/>
          <w:sz w:val="24"/>
          <w:szCs w:val="24"/>
        </w:rPr>
        <w:t>стоверяющих личность заявителя (для граждан);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</w:t>
      </w:r>
      <w:r>
        <w:rPr>
          <w:rFonts w:ascii="PT Astra Serif" w:hAnsi="PT Astra Serif"/>
          <w:color w:val="000000"/>
          <w:sz w:val="24"/>
          <w:szCs w:val="24"/>
        </w:rPr>
        <w:t xml:space="preserve"> иностранное юридическое лицо;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документы, подтверждающие внесение задатка;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Указанные документы, прилагаемые к заявке, направляются оператору электро</w:t>
      </w:r>
      <w:r>
        <w:rPr>
          <w:rFonts w:ascii="PT Astra Serif" w:hAnsi="PT Astra Serif"/>
          <w:color w:val="000000"/>
          <w:sz w:val="24"/>
          <w:szCs w:val="24"/>
        </w:rPr>
        <w:t>нной площадки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 и подписываются усиленной квалифицированной</w:t>
      </w:r>
      <w:r>
        <w:rPr>
          <w:rFonts w:ascii="PT Astra Serif" w:hAnsi="PT Astra Serif"/>
          <w:color w:val="000000"/>
          <w:sz w:val="24"/>
          <w:szCs w:val="24"/>
        </w:rPr>
        <w:t xml:space="preserve"> электронной подписью заявителя.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 и прилагаемые к ней документы направляются единовременно в соответствии с регламентом и инструкциями оператора электронной площадки. Не допускается раздельного направления заявки и приложенных к ней документов, напра</w:t>
      </w:r>
      <w:r>
        <w:rPr>
          <w:rFonts w:ascii="PT Astra Serif" w:hAnsi="PT Astra Serif"/>
          <w:color w:val="000000"/>
          <w:sz w:val="24"/>
          <w:szCs w:val="24"/>
        </w:rPr>
        <w:t>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имеет право отозвать принятую организатором аукциона заявк</w:t>
      </w:r>
      <w:r>
        <w:rPr>
          <w:rFonts w:ascii="PT Astra Serif" w:hAnsi="PT Astra Serif"/>
          <w:color w:val="000000"/>
          <w:sz w:val="24"/>
          <w:szCs w:val="24"/>
        </w:rPr>
        <w:t>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</w:t>
      </w:r>
      <w:r>
        <w:rPr>
          <w:rFonts w:ascii="PT Astra Serif" w:hAnsi="PT Astra Serif"/>
          <w:color w:val="000000"/>
          <w:sz w:val="24"/>
          <w:szCs w:val="24"/>
        </w:rPr>
        <w:t xml:space="preserve">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</w:t>
      </w:r>
      <w:r>
        <w:rPr>
          <w:rFonts w:ascii="PT Astra Serif" w:hAnsi="PT Astra Serif"/>
          <w:color w:val="000000"/>
          <w:sz w:val="24"/>
          <w:szCs w:val="24"/>
        </w:rPr>
        <w:t>окончания срока приема заявок.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После окончания срока приема заявок оператор электронной площадки направляет </w:t>
      </w:r>
      <w:r>
        <w:rPr>
          <w:rFonts w:ascii="PT Astra Serif" w:hAnsi="PT Astra Serif"/>
          <w:color w:val="000000"/>
          <w:sz w:val="24"/>
          <w:szCs w:val="24"/>
        </w:rPr>
        <w:t>заявки для рассмотрения Организатору аукциона.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Для участия в аукционе </w:t>
      </w:r>
      <w:r>
        <w:rPr>
          <w:rFonts w:ascii="PT Astra Serif" w:hAnsi="PT Astra Serif"/>
          <w:b/>
          <w:color w:val="000000"/>
          <w:sz w:val="24"/>
          <w:szCs w:val="24"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  <w:color w:val="000000"/>
          <w:sz w:val="24"/>
          <w:szCs w:val="24"/>
        </w:rPr>
        <w:t>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получателя: АО «Сбербанк-АСТ»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ИНН: 7707308480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КПП: 770401001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Расчетный счет: 4070281</w:t>
      </w:r>
      <w:r>
        <w:rPr>
          <w:rFonts w:ascii="PT Astra Serif" w:hAnsi="PT Astra Serif"/>
          <w:color w:val="000000"/>
          <w:sz w:val="24"/>
          <w:szCs w:val="24"/>
        </w:rPr>
        <w:t>0300020038047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банка получателя: ПАО «СБЕРБАНК РОССИИ» Г. МОСКВА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БИК: 044525225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Корреспондентский счет: 30101810400000000225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назначении платежа необходимо обязательно указать: Перечисление денежных средств в качестве задатка (депозита) (ИНН </w:t>
      </w:r>
      <w:r>
        <w:rPr>
          <w:rFonts w:ascii="PT Astra Serif" w:hAnsi="PT Astra Serif"/>
          <w:color w:val="000000"/>
          <w:sz w:val="24"/>
          <w:szCs w:val="24"/>
        </w:rPr>
        <w:t>плательщика), НДС не облагается.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 считается внесенным с</w:t>
      </w:r>
      <w:r>
        <w:rPr>
          <w:rFonts w:ascii="PT Astra Serif" w:hAnsi="PT Astra Serif"/>
          <w:color w:val="000000"/>
          <w:sz w:val="24"/>
          <w:szCs w:val="24"/>
        </w:rPr>
        <w:t xml:space="preserve"> момента блокирования денежных средств в сумме задатка на лицевом счете Заявителя на электронной площадке.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ab/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зая</w:t>
      </w:r>
      <w:r>
        <w:rPr>
          <w:rFonts w:ascii="PT Astra Serif" w:hAnsi="PT Astra Serif"/>
          <w:color w:val="000000"/>
          <w:sz w:val="24"/>
          <w:szCs w:val="24"/>
        </w:rPr>
        <w:t>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</w:t>
      </w:r>
      <w:r>
        <w:rPr>
          <w:rFonts w:ascii="PT Astra Serif" w:hAnsi="PT Astra Serif"/>
          <w:color w:val="000000"/>
          <w:sz w:val="24"/>
          <w:szCs w:val="24"/>
        </w:rPr>
        <w:t>абинет заявителя на сайте оператора электронной площадки уведомление о регистрации заявки.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прекращает блокирование денежной суммы в размере задатка на лицевом счете заявителя (за исключением лица, признанного победителем аукци</w:t>
      </w:r>
      <w:r>
        <w:rPr>
          <w:rFonts w:ascii="PT Astra Serif" w:hAnsi="PT Astra Serif"/>
          <w:color w:val="000000"/>
          <w:sz w:val="24"/>
          <w:szCs w:val="24"/>
        </w:rPr>
        <w:t>она, а также лиц, с которыми договор аренды земельного участка заключается в соответствии с пунктами 13, 14 статьи 39.12 Земельного кодекса Российской Федерации) в течение одного дня, следующего за днем: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отмены аукциона;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отзыва заявки заявителем до око</w:t>
      </w:r>
      <w:r>
        <w:rPr>
          <w:rFonts w:ascii="PT Astra Serif" w:hAnsi="PT Astra Serif"/>
          <w:color w:val="000000"/>
          <w:sz w:val="24"/>
          <w:szCs w:val="24"/>
        </w:rPr>
        <w:t>нчания срока подачи заявок;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отказа заявителю в допуске к участию в аукционе;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публикации протокола о результатах аукциона (в случае, если заявитель не признан победителем аукциона).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Задаток, внесенный лицом, признанным победителем аукциона, задаток, вне</w:t>
      </w:r>
      <w:r>
        <w:rPr>
          <w:rFonts w:ascii="PT Astra Serif" w:hAnsi="PT Astra Serif"/>
          <w:color w:val="000000"/>
          <w:sz w:val="24"/>
          <w:szCs w:val="24"/>
        </w:rPr>
        <w:t>сенный иным лицом, с которым договор аренды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аренды земельного участка вследствие уклонения от</w:t>
      </w:r>
      <w:r>
        <w:rPr>
          <w:rFonts w:ascii="PT Astra Serif" w:hAnsi="PT Astra Serif"/>
          <w:color w:val="000000"/>
          <w:sz w:val="24"/>
          <w:szCs w:val="24"/>
        </w:rPr>
        <w:t xml:space="preserve"> заключения указанных договоров, не возвращаются.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Рассмотрени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е Заявок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осуществляется Организатором торгов.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не допускается к участию в аукционе в следующих случаях: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непоступление задатка на дату рассм</w:t>
      </w:r>
      <w:r>
        <w:rPr>
          <w:rFonts w:ascii="PT Astra Serif" w:hAnsi="PT Astra Serif"/>
          <w:color w:val="000000"/>
          <w:sz w:val="24"/>
          <w:szCs w:val="24"/>
        </w:rPr>
        <w:t>отрения заявок на участие в аукционе;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наличие све</w:t>
      </w:r>
      <w:r>
        <w:rPr>
          <w:rFonts w:ascii="PT Astra Serif" w:hAnsi="PT Astra Serif"/>
          <w:color w:val="000000"/>
          <w:sz w:val="24"/>
          <w:szCs w:val="24"/>
        </w:rPr>
        <w:t>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предусмотренной статьей 39.12 Земельного код</w:t>
      </w:r>
      <w:r>
        <w:rPr>
          <w:rFonts w:ascii="PT Astra Serif" w:hAnsi="PT Astra Serif"/>
          <w:color w:val="000000"/>
          <w:sz w:val="24"/>
          <w:szCs w:val="24"/>
        </w:rPr>
        <w:t>екса РФ реестре недобросовестных участников аукциона.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</w:t>
      </w:r>
      <w:r>
        <w:rPr>
          <w:rFonts w:ascii="PT Astra Serif" w:hAnsi="PT Astra Serif"/>
          <w:color w:val="000000"/>
          <w:sz w:val="24"/>
          <w:szCs w:val="24"/>
        </w:rPr>
        <w:t>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</w:t>
      </w:r>
      <w:r>
        <w:rPr>
          <w:rFonts w:ascii="PT Astra Serif" w:hAnsi="PT Astra Serif"/>
          <w:color w:val="000000"/>
          <w:sz w:val="24"/>
          <w:szCs w:val="24"/>
        </w:rPr>
        <w:t>ератором электронной площадки для размещения на официальном сайте.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заявителям, допущенным к участию в аукционе и пр</w:t>
      </w:r>
      <w:r>
        <w:rPr>
          <w:rFonts w:ascii="PT Astra Serif" w:hAnsi="PT Astra Serif"/>
          <w:color w:val="000000"/>
          <w:sz w:val="24"/>
          <w:szCs w:val="24"/>
        </w:rPr>
        <w:t>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в соответствии с полученным им уведомлением участника аукциона считается участвующим в аукционе с даты и времен</w:t>
      </w:r>
      <w:r>
        <w:rPr>
          <w:rFonts w:ascii="PT Astra Serif" w:hAnsi="PT Astra Serif"/>
          <w:color w:val="000000"/>
          <w:sz w:val="24"/>
          <w:szCs w:val="24"/>
        </w:rPr>
        <w:t>и начала проведения аукциона, указанных в настоящем извещении.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</w:t>
      </w:r>
      <w:r>
        <w:rPr>
          <w:rFonts w:ascii="PT Astra Serif" w:hAnsi="PT Astra Serif"/>
          <w:color w:val="000000"/>
          <w:sz w:val="24"/>
          <w:szCs w:val="24"/>
        </w:rPr>
        <w:t>ризнании участником аукциона только одного заявителя, аукцион признается несостоявшимся.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В соответствии с пунктом 13 статьи 39.12 Земельного кодекса Российской Федерации, в случае, если аукцион признан несостоявшимся и только один заявитель признан участни</w:t>
      </w:r>
      <w:r>
        <w:rPr>
          <w:rFonts w:ascii="PT Astra Serif" w:hAnsi="PT Astra Serif" w:cs="PT Astra Serif"/>
          <w:color w:val="000000"/>
          <w:sz w:val="24"/>
          <w:szCs w:val="24"/>
        </w:rPr>
        <w:t>ком 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проекта договора аренды земельного участка. При этом договор аренды земельного участка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 заключается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 дня подписания протокола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  <w:t>рассмотрения заявок.</w:t>
      </w:r>
    </w:p>
    <w:p w:rsidR="0038747B" w:rsidRDefault="00942621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  <w:color w:val="000000"/>
          <w:sz w:val="24"/>
          <w:szCs w:val="24"/>
        </w:rPr>
        <w:t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й орган заключает с таким лицом договор в порядке и на условиях, которые предусмотрены </w:t>
      </w:r>
      <w:hyperlink r:id="rId35">
        <w:r>
          <w:rPr>
            <w:rFonts w:ascii="PT Astra Serif" w:hAnsi="PT Astra Serif" w:cs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 Специализированная организация, являющаяся организат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ором аукциона, направляет в уполномоченный орган сведения о таком лице не позднее чем на следующий день после дня подписания протокола, указанного в </w:t>
      </w:r>
      <w:hyperlink r:id="rId36">
        <w:r>
          <w:rPr>
            <w:rFonts w:ascii="PT Astra Serif" w:hAnsi="PT Astra Serif" w:cs="PT Astra Serif"/>
            <w:color w:val="000000"/>
            <w:sz w:val="24"/>
            <w:szCs w:val="24"/>
          </w:rPr>
          <w:t>пункте 9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</w:t>
      </w:r>
      <w:r>
        <w:rPr>
          <w:rFonts w:ascii="PT Astra Serif" w:hAnsi="PT Astra Serif" w:cs="PT Astra Serif"/>
          <w:color w:val="000000"/>
          <w:sz w:val="24"/>
          <w:szCs w:val="24"/>
        </w:rPr>
        <w:t>статьи.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Проведение аукциона</w:t>
      </w:r>
      <w:r>
        <w:rPr>
          <w:rFonts w:ascii="PT Astra Serif" w:hAnsi="PT Astra Serif"/>
          <w:color w:val="000000"/>
          <w:sz w:val="24"/>
          <w:szCs w:val="24"/>
        </w:rPr>
        <w:t xml:space="preserve"> обеспечивается оператором электронной площадки в соответствии с регламентом и инструкциями оператора электронной площадки.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 а</w:t>
      </w:r>
      <w:r>
        <w:rPr>
          <w:rFonts w:ascii="PT Astra Serif" w:hAnsi="PT Astra Serif"/>
          <w:color w:val="000000"/>
          <w:sz w:val="24"/>
          <w:szCs w:val="24"/>
        </w:rPr>
        <w:t>укциона. Оператор электронной площадки обеспечивает участникам аукциона возможность принять участие в аукционе. Информация по участию в аукционе указана в регламенте и инструкциях оператора электронной площадки.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Процедура аукциона проводится в день и время</w:t>
      </w:r>
      <w:r>
        <w:rPr>
          <w:rFonts w:ascii="PT Astra Serif" w:hAnsi="PT Astra Serif"/>
          <w:color w:val="000000"/>
          <w:sz w:val="24"/>
          <w:szCs w:val="24"/>
        </w:rPr>
        <w:t>, указанные в настоящем извещении.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в следующем порядке: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путем последовательного повышения участниками начальной цены на величину, равную величине «шага аукциона».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Срок для подачи предложений о цене обновляется </w:t>
      </w:r>
      <w:r>
        <w:rPr>
          <w:rFonts w:ascii="PT Astra Serif" w:hAnsi="PT Astra Serif"/>
          <w:color w:val="000000"/>
          <w:sz w:val="24"/>
          <w:szCs w:val="24"/>
        </w:rPr>
        <w:t>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</w:t>
      </w:r>
      <w:r>
        <w:rPr>
          <w:rFonts w:ascii="PT Astra Serif" w:hAnsi="PT Astra Serif"/>
          <w:color w:val="000000"/>
          <w:sz w:val="24"/>
          <w:szCs w:val="24"/>
        </w:rPr>
        <w:t>тное время окончания торгов, а также как время, оставшееся до окончания торгов в минутах.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Ход проведения процедуры подачи предложений о цене по лоту фиксируется оператором электронной площадки в электронном журнале. Журнал с лучшими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предложениями о цене уч</w:t>
      </w:r>
      <w:r>
        <w:rPr>
          <w:rFonts w:ascii="PT Astra Serif" w:hAnsi="PT Astra Serif"/>
          <w:color w:val="000000"/>
          <w:sz w:val="24"/>
          <w:szCs w:val="24"/>
        </w:rPr>
        <w:t>астников направляется в личный кабинет Организатору аукциона в течение одного часа со времени завершения торговой сессии.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</w:t>
      </w:r>
      <w:r>
        <w:rPr>
          <w:rFonts w:ascii="PT Astra Serif" w:hAnsi="PT Astra Serif"/>
          <w:color w:val="000000"/>
          <w:sz w:val="24"/>
          <w:szCs w:val="24"/>
        </w:rPr>
        <w:t xml:space="preserve">ложения участника электронного аукциона о повышении цены предмета аукциона время, оставшееся до истечения указанного срока, обновляется до 10 (Десяти) минут. Если в течение указанного времени ни одного предложения о более высокой цене предмета аукциона не </w:t>
      </w:r>
      <w:r>
        <w:rPr>
          <w:rFonts w:ascii="PT Astra Serif" w:hAnsi="PT Astra Serif"/>
          <w:color w:val="000000"/>
          <w:sz w:val="24"/>
          <w:szCs w:val="24"/>
        </w:rPr>
        <w:t>поступило, электронный аукцион завершается.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проведении процедуры аукциона программными средствами оператора электронной площадки обеспечивается: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Исключен</w:t>
      </w:r>
      <w:r>
        <w:rPr>
          <w:rFonts w:ascii="PT Astra Serif" w:hAnsi="PT Astra Serif"/>
          <w:color w:val="000000"/>
          <w:sz w:val="24"/>
          <w:szCs w:val="24"/>
        </w:rPr>
        <w:t>ие возможности подачи участником предложения о цене предмета аукциона, не соответствующего увеличению текущей цены на величину равную/кратную «шагу аукциона».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Уведомление участника в случае, если предложение этого участника о цене предмета аукциона не може</w:t>
      </w:r>
      <w:r>
        <w:rPr>
          <w:rFonts w:ascii="PT Astra Serif" w:hAnsi="PT Astra Serif"/>
          <w:color w:val="000000"/>
          <w:sz w:val="24"/>
          <w:szCs w:val="24"/>
        </w:rPr>
        <w:t>т быть принято в связи с подачей аналогичного предложения ранее другим участником.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 технических неполадок или DDoS-атак оператор электронной площадки принимает меры по восстановлению работы сайта и фиксирует аппаратно-программными средствами период</w:t>
      </w:r>
      <w:r>
        <w:rPr>
          <w:rFonts w:ascii="PT Astra Serif" w:hAnsi="PT Astra Serif"/>
          <w:color w:val="000000"/>
          <w:sz w:val="24"/>
          <w:szCs w:val="24"/>
        </w:rPr>
        <w:t xml:space="preserve"> отсутствия доступа к сайту по времени сервера.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</w:t>
      </w:r>
      <w:r>
        <w:rPr>
          <w:rFonts w:ascii="PT Astra Serif" w:hAnsi="PT Astra Serif"/>
          <w:color w:val="000000"/>
          <w:sz w:val="24"/>
          <w:szCs w:val="24"/>
        </w:rPr>
        <w:t>ние аукциона переносится на второй рабочий день начиная со дня, в который были зафиксированы указанные неполадки или DDoS-атаки.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 переноса проведения аукциона оператор электронной площадки должным образом уведомляет Организатора аукциона, а также у</w:t>
      </w:r>
      <w:r>
        <w:rPr>
          <w:rFonts w:ascii="PT Astra Serif" w:hAnsi="PT Astra Serif"/>
          <w:color w:val="000000"/>
          <w:sz w:val="24"/>
          <w:szCs w:val="24"/>
        </w:rPr>
        <w:t>частников аукциона путем размещения в открытой части электронной площадки соответствующей новости, а также рассылки уведомлений в личные кабинеты указанных лиц.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 возобновлении проведения аукциона оператор электронной площадки уведомляет всех участников </w:t>
      </w:r>
      <w:r>
        <w:rPr>
          <w:rFonts w:ascii="PT Astra Serif" w:hAnsi="PT Astra Serif"/>
          <w:color w:val="000000"/>
          <w:sz w:val="24"/>
          <w:szCs w:val="24"/>
        </w:rPr>
        <w:t>аукциона, а также Организатора аукциона о 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части электронной площа</w:t>
      </w:r>
      <w:r>
        <w:rPr>
          <w:rFonts w:ascii="PT Astra Serif" w:hAnsi="PT Astra Serif"/>
          <w:color w:val="000000"/>
          <w:sz w:val="24"/>
          <w:szCs w:val="24"/>
        </w:rPr>
        <w:t>дки.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 аукциона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Ход прове</w:t>
      </w:r>
      <w:r>
        <w:rPr>
          <w:rFonts w:ascii="PT Astra Serif" w:hAnsi="PT Astra Serif"/>
          <w:color w:val="000000"/>
          <w:sz w:val="24"/>
          <w:szCs w:val="24"/>
        </w:rPr>
        <w:t>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</w:t>
      </w:r>
      <w:r>
        <w:rPr>
          <w:rFonts w:ascii="PT Astra Serif" w:hAnsi="PT Astra Serif"/>
          <w:color w:val="000000"/>
          <w:sz w:val="24"/>
          <w:szCs w:val="24"/>
        </w:rPr>
        <w:t>тем оформления протокола о результатах аукциона.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торгов размещает протокол о результатах аукциона на сайте электронной площадки, а также на официальном сайте торгов в течение 1 (Одного) рабочего дня со дня его подписания.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признается нес</w:t>
      </w:r>
      <w:r>
        <w:rPr>
          <w:rFonts w:ascii="PT Astra Serif" w:hAnsi="PT Astra Serif"/>
          <w:color w:val="000000"/>
          <w:sz w:val="24"/>
          <w:szCs w:val="24"/>
        </w:rPr>
        <w:t>остоявшимся в случаях, если: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была подана только одна заявка;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не подано ни одной заявки;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 основании результатов рассмотрения заявок принято решение об отказе в допуске к участию в аук</w:t>
      </w:r>
      <w:r>
        <w:rPr>
          <w:rFonts w:ascii="PT Astra Serif" w:hAnsi="PT Astra Serif"/>
          <w:color w:val="000000"/>
          <w:sz w:val="24"/>
          <w:szCs w:val="24"/>
        </w:rPr>
        <w:t>ционе всех заявителей;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- в случае если в течении 10 (Десяти) минут после начала проведения аукциона не по</w:t>
      </w:r>
      <w:r>
        <w:rPr>
          <w:rFonts w:ascii="PT Astra Serif" w:hAnsi="PT Astra Serif"/>
          <w:color w:val="000000"/>
          <w:sz w:val="24"/>
          <w:szCs w:val="24"/>
        </w:rPr>
        <w:t>ступило ни одного предложения о цене предмета аукциона, которое предусматривало бы более высокую цену предмета аукциона.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000000"/>
          <w:sz w:val="24"/>
          <w:szCs w:val="24"/>
        </w:rPr>
        <w:t>,</w:t>
      </w:r>
      <w:r>
        <w:rPr>
          <w:rFonts w:ascii="PT Astra Serif" w:hAnsi="PT Astra Serif"/>
          <w:color w:val="000000"/>
          <w:sz w:val="24"/>
          <w:szCs w:val="24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38747B" w:rsidRDefault="0038747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Приложения: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1. Форма заявки на участие в аукционе на право заключения договора аренды земельного</w:t>
      </w:r>
      <w:r>
        <w:rPr>
          <w:rFonts w:ascii="PT Astra Serif" w:hAnsi="PT Astra Serif"/>
          <w:color w:val="000000"/>
          <w:sz w:val="24"/>
          <w:szCs w:val="24"/>
        </w:rPr>
        <w:t xml:space="preserve"> участка;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2. Проект договора аренды земельного участка;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3. Выписка из ЕГРН от 13.13.2026 № КУВИ-001/2026-33427843;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4.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13.03.2026 № КУВИ-001/2026-33428648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5.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13.13.2026 № КУВ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И-001/2026-33430020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6. Выписка из ЕГРН от 13.03.2026 № КУВИ-001/2026-33430580;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7. Градостроительный план земельного участка № РФ-71-2-26-0-00-2024-1994-0;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8. Градостроительный план земельного участка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№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РФ-71-2-26-0-00-2025-4557-0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9. Градостроительный план земельного участка № РФ-71-2-26-0-00-2025-4595-0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10. Градостроительный план земельного участка № РФ-71-2-26-0-00-2025-4573-0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11. П</w:t>
      </w:r>
      <w:r>
        <w:rPr>
          <w:rFonts w:ascii="PT Astra Serif" w:hAnsi="PT Astra Serif" w:cs="PTAstraSerif-Regular"/>
          <w:color w:val="000000"/>
          <w:sz w:val="24"/>
          <w:szCs w:val="24"/>
        </w:rPr>
        <w:t>исьмо АО «Газромгазораспределение Ту</w:t>
      </w:r>
      <w:r>
        <w:rPr>
          <w:rFonts w:ascii="PT Astra Serif" w:hAnsi="PT Astra Serif" w:cs="PTAstraSerif-Regular"/>
          <w:color w:val="000000"/>
          <w:sz w:val="24"/>
          <w:szCs w:val="24"/>
        </w:rPr>
        <w:t>ла» от 09.02.22026 № 05-06-ВК/525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12. Письмо АО «Тулагорводоканал» от 23.12.2025 № 2-25/26832-25;</w:t>
      </w:r>
    </w:p>
    <w:p w:rsidR="0038747B" w:rsidRDefault="0094262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13.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23.12.2025 № 2-25/26830-25</w:t>
      </w:r>
      <w:r>
        <w:rPr>
          <w:rFonts w:ascii="PT Astra Serif" w:hAnsi="PT Astra Serif" w:cs="PTAstraSerif-Regular"/>
          <w:color w:val="000000"/>
          <w:sz w:val="24"/>
          <w:szCs w:val="24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14.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23.12.2025 № 2-25/26838-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25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15.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23.12.2025 № 2-25/26834-25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16. Письмо АО «Тулатеплосеть» от 18.12.2025 № 1785/13;</w:t>
      </w:r>
    </w:p>
    <w:p w:rsidR="0038747B" w:rsidRDefault="00942621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17.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18.12.2025 № 1785/12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18.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от </w:t>
      </w:r>
      <w:r>
        <w:rPr>
          <w:rFonts w:ascii="PT Astra Serif" w:hAnsi="PT Astra Serif" w:cs="PTAstraSerif-Regular"/>
          <w:color w:val="000000"/>
          <w:sz w:val="24"/>
          <w:szCs w:val="24"/>
        </w:rPr>
        <w:t>18.12.2025 № 1785/19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19.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18.12.2025 № 1785/15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20. Письмо Россети Центр Приволжье Тулэнерго 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от 24.12.2025 </w:t>
      </w:r>
      <w:r>
        <w:rPr>
          <w:rFonts w:ascii="PT Astra Serif" w:hAnsi="PT Astra Serif" w:cs="PTAstraSerif-Regular"/>
          <w:color w:val="000000"/>
          <w:sz w:val="24"/>
          <w:szCs w:val="24"/>
        </w:rPr>
        <w:br/>
        <w:t>№ МР7-ТуЭ/09/13173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21. Письмо Россети Центр Приволжье Тулэнерго от 25.12.2025 </w:t>
      </w:r>
      <w:r>
        <w:rPr>
          <w:rFonts w:ascii="PT Astra Serif" w:hAnsi="PT Astra Serif"/>
          <w:color w:val="000000"/>
          <w:sz w:val="24"/>
          <w:szCs w:val="24"/>
        </w:rPr>
        <w:br/>
        <w:t>№ МР7-</w:t>
      </w:r>
      <w:r>
        <w:rPr>
          <w:rFonts w:ascii="PT Astra Serif" w:hAnsi="PT Astra Serif"/>
          <w:color w:val="000000"/>
          <w:sz w:val="24"/>
          <w:szCs w:val="24"/>
        </w:rPr>
        <w:t>ТуЭ/09/13285;</w:t>
      </w:r>
    </w:p>
    <w:p w:rsidR="0038747B" w:rsidRDefault="00942621">
      <w:pPr>
        <w:pStyle w:val="af2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22. Письмо Россети Центр Приволжье Тулэнерго от 19.12.2025 </w:t>
      </w:r>
      <w:r>
        <w:rPr>
          <w:rFonts w:ascii="PT Astra Serif" w:hAnsi="PT Astra Serif"/>
          <w:color w:val="000000"/>
          <w:sz w:val="24"/>
          <w:szCs w:val="24"/>
        </w:rPr>
        <w:br/>
        <w:t>№ МР7-ТуЭ/05-02/13047</w:t>
      </w:r>
      <w:r>
        <w:rPr>
          <w:rFonts w:ascii="PT Astra Serif" w:hAnsi="PT Astra Serif" w:cs="PTAstraSerif-Regular"/>
          <w:color w:val="000000"/>
          <w:sz w:val="24"/>
          <w:szCs w:val="24"/>
        </w:rPr>
        <w:t>;</w:t>
      </w:r>
    </w:p>
    <w:p w:rsidR="0038747B" w:rsidRDefault="00942621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23. Письмо Россети Центр Приволжье Тулэнерго 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от 24.12.2026 </w:t>
      </w:r>
      <w:r>
        <w:rPr>
          <w:rFonts w:ascii="PT Astra Serif" w:hAnsi="PT Astra Serif" w:cs="PTAstraSerif-Regular"/>
          <w:color w:val="000000"/>
          <w:sz w:val="24"/>
          <w:szCs w:val="24"/>
        </w:rPr>
        <w:br/>
        <w:t>№ МР7-ТуЭ/09/13197.</w:t>
      </w:r>
    </w:p>
    <w:p w:rsidR="0038747B" w:rsidRDefault="0038747B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38747B" w:rsidRDefault="0038747B">
      <w:pPr>
        <w:pStyle w:val="af2"/>
        <w:jc w:val="center"/>
        <w:rPr>
          <w:rFonts w:ascii="PT Astra Serif" w:hAnsi="PT Astra Serif"/>
          <w:color w:val="000000"/>
          <w:sz w:val="24"/>
          <w:szCs w:val="24"/>
        </w:rPr>
      </w:pPr>
    </w:p>
    <w:sectPr w:rsidR="0038747B">
      <w:pgSz w:w="11906" w:h="16838"/>
      <w:pgMar w:top="900" w:right="792" w:bottom="96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7B"/>
    <w:rsid w:val="0038747B"/>
    <w:rsid w:val="0094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0">
    <w:name w:val="Заголовок1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2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2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user5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0">
    <w:name w:val="Заголовок1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2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2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user5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s://torgi.gov.ru/new/public/infomaterials/reg" TargetMode="Externa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torgi.gov.ru/new/cabinet/support/cente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://www.torgi.gov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69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://www.sberbank-ast.ru/CALis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s://utp.sberbank-ast.ru/Bankruptcy/%20Notice/1086/" TargetMode="External"/><Relationship Id="rId35" Type="http://schemas.openxmlformats.org/officeDocument/2006/relationships/hyperlink" Target="https://login.consultant.ru/link/?req=doc&amp;base=RZR&amp;n=483141&amp;dst=2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D524C-19E8-4E7A-BEBF-47504157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6341</Words>
  <Characters>36150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2026-03-16T17:21:00Z</cp:lastPrinted>
  <dcterms:created xsi:type="dcterms:W3CDTF">2026-04-18T16:10:00Z</dcterms:created>
  <dcterms:modified xsi:type="dcterms:W3CDTF">2026-04-18T16:10:00Z</dcterms:modified>
  <dc:language>ru-RU</dc:language>
</cp:coreProperties>
</file>