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85" w:rsidRDefault="00C67A85">
      <w:pPr>
        <w:pStyle w:val="af3"/>
        <w:jc w:val="right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p w:rsidR="00C67A85" w:rsidRDefault="00951372">
      <w:pPr>
        <w:pStyle w:val="af3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C67A85" w:rsidRDefault="00951372">
      <w:pPr>
        <w:pStyle w:val="af3"/>
        <w:jc w:val="center"/>
        <w:rPr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 xml:space="preserve">договоров аренды земельных участков с кадастровыми номерами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/>
          <w:bCs/>
          <w:color w:val="auto"/>
          <w:sz w:val="24"/>
          <w:szCs w:val="24"/>
        </w:rPr>
        <w:t>71:14:040301:4856, 71:14:040301:4859, 71:14:030710:1336, 71:14:040301:4858</w:t>
      </w:r>
    </w:p>
    <w:p w:rsidR="00C67A85" w:rsidRDefault="00C67A85">
      <w:pPr>
        <w:pStyle w:val="af3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Комитет имущественных и </w:t>
      </w:r>
      <w:r>
        <w:rPr>
          <w:rFonts w:ascii="PT Astra Serif" w:hAnsi="PT Astra Serif"/>
          <w:color w:val="000000"/>
          <w:sz w:val="24"/>
          <w:szCs w:val="24"/>
        </w:rPr>
        <w:t>земельных отношений администрации города Тулы (ИНН 7102005410).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Лепилова Елена Николаевна – конс</w:t>
      </w:r>
      <w:r>
        <w:rPr>
          <w:rFonts w:ascii="PT Astra Serif" w:hAnsi="PT Astra Serif"/>
          <w:color w:val="000000"/>
          <w:sz w:val="24"/>
          <w:szCs w:val="24"/>
        </w:rPr>
        <w:t>ультант отдела проведения торгов комитета имущественных и земельных отношений администрации города Тулы.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Адрес: 119435, г. Москва, Большой Саввинский переулок, д. 12, стр. 9, </w:t>
      </w:r>
      <w:r>
        <w:rPr>
          <w:rFonts w:ascii="PT Astra Serif" w:hAnsi="PT Astra Serif"/>
          <w:color w:val="000000"/>
          <w:sz w:val="24"/>
          <w:szCs w:val="24"/>
        </w:rPr>
        <w:br/>
        <w:t>тел. 8 (495) 787-29-97.</w:t>
      </w:r>
    </w:p>
    <w:p w:rsidR="00C67A85" w:rsidRDefault="00951372">
      <w:pPr>
        <w:pStyle w:val="af3"/>
        <w:ind w:firstLine="737"/>
        <w:rPr>
          <w:lang w:val="en-US"/>
        </w:rPr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C67A85" w:rsidRDefault="00951372">
      <w:pPr>
        <w:pStyle w:val="af3"/>
        <w:ind w:firstLine="737"/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Адрес электронной площадки в </w:t>
      </w:r>
      <w:r>
        <w:rPr>
          <w:rFonts w:ascii="PT Astra Serif" w:eastAsia="Calibri" w:hAnsi="PT Astra Serif"/>
          <w:color w:val="000000"/>
          <w:sz w:val="24"/>
          <w:szCs w:val="24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7102005410).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</w:t>
      </w:r>
      <w:r>
        <w:rPr>
          <w:rFonts w:ascii="PT Astra Serif" w:hAnsi="PT Astra Serif"/>
          <w:color w:val="000000"/>
          <w:sz w:val="24"/>
          <w:szCs w:val="24"/>
        </w:rPr>
        <w:t>д Тула, ул. Гоголевская, 73, тел. +7 (4872) 52-07-00.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09.02.2026 № 1/852-р «О проведении аукциона на право заключения договора аренды земельного уч</w:t>
      </w:r>
      <w:r>
        <w:rPr>
          <w:rFonts w:ascii="PT Astra Serif" w:hAnsi="PT Astra Serif"/>
          <w:color w:val="000000"/>
          <w:sz w:val="24"/>
          <w:szCs w:val="24"/>
        </w:rPr>
        <w:t>астка с кадастровым номером 71:14:040301:4856», от 09.02.2026 № 1/850-р «О проведении аукциона на право заключения договора аренды земельного участка с кадастровым номером 71:14:040301:4859», от 05.03.2026 № 1/1527-р «О проведении аукциона на право заключе</w:t>
      </w:r>
      <w:r>
        <w:rPr>
          <w:rFonts w:ascii="PT Astra Serif" w:hAnsi="PT Astra Serif"/>
          <w:color w:val="000000"/>
          <w:sz w:val="24"/>
          <w:szCs w:val="24"/>
        </w:rPr>
        <w:t>ния договора аренды земельного участка с кадастровым номером 71:14:030710:1336», от 05.03.2026 № 1/1525-р «О проведении аукциона на право заключения договора аренды земельного участка с кадастровым номером 71:14:040301:4858».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</w:t>
      </w:r>
      <w:r>
        <w:rPr>
          <w:rFonts w:ascii="PT Astra Serif" w:hAnsi="PT Astra Serif"/>
          <w:color w:val="000000"/>
          <w:sz w:val="24"/>
          <w:szCs w:val="24"/>
        </w:rPr>
        <w:t>ктронная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производится заявителями самостоятельно.</w:t>
      </w:r>
    </w:p>
    <w:p w:rsidR="00C67A85" w:rsidRDefault="00951372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C67A85" w:rsidRDefault="00951372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«27» марта 2026 г.</w:t>
      </w:r>
    </w:p>
    <w:p w:rsidR="00C67A85" w:rsidRDefault="00951372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«28» марта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>Прием Заявок осуществляется круглосуточно.</w:t>
      </w:r>
    </w:p>
    <w:p w:rsidR="00C67A85" w:rsidRDefault="00951372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«10» апреля 2026 г. в 12 </w:t>
      </w:r>
      <w:r>
        <w:rPr>
          <w:rFonts w:ascii="PT Astra Serif" w:hAnsi="PT Astra Serif"/>
          <w:bCs/>
          <w:color w:val="000000"/>
          <w:sz w:val="24"/>
          <w:szCs w:val="24"/>
        </w:rPr>
        <w:t>час. 00 мин.</w:t>
      </w:r>
    </w:p>
    <w:p w:rsidR="00C67A85" w:rsidRDefault="00951372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«13» апреля 2026 г.</w:t>
      </w:r>
    </w:p>
    <w:p w:rsidR="00C67A85" w:rsidRDefault="00951372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>«14» апреля 2026 г. в 11 ч. 00 мин.</w:t>
      </w:r>
    </w:p>
    <w:p w:rsidR="00C67A85" w:rsidRDefault="00C67A85">
      <w:pPr>
        <w:pStyle w:val="af3"/>
        <w:rPr>
          <w:b/>
          <w:bCs/>
        </w:rPr>
      </w:pPr>
      <w:bookmarkStart w:id="1" w:name="_GoBack_Копия_1"/>
      <w:bookmarkEnd w:id="1"/>
    </w:p>
    <w:p w:rsidR="00C67A85" w:rsidRDefault="00951372">
      <w:pPr>
        <w:pStyle w:val="af3"/>
        <w:ind w:firstLine="737"/>
        <w:rPr>
          <w:b/>
          <w:bCs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Предмет аукциона: </w:t>
      </w:r>
    </w:p>
    <w:tbl>
      <w:tblPr>
        <w:tblW w:w="95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15"/>
        <w:gridCol w:w="5970"/>
      </w:tblGrid>
      <w:tr w:rsidR="00C67A85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1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71:14:040301:4856, площадью 1 200 кв. м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Тульская область, Ленинский р-н, муниципальное образование город Тула, поселок Новая Земля, юго-западнее земельного участка с кадастровым номером 71:14:040301:2333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129 790,28 (Сто дв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адцать девять тысяч семьсот девяносто) рублей 28 копеек</w:t>
            </w:r>
          </w:p>
          <w:p w:rsidR="00C67A85" w:rsidRDefault="00C67A85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129 790,28 (Сто двадцать девять тысяч семьсот девяносто) рублей 28 копеек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3 893,71 (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Три тысячи восемьсот девяносто три) рубля 71 копейка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19.03.2026 № КУВИ-001/2026-36801563 – Приложение 3;</w:t>
            </w:r>
          </w:p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РФ-71-2-26-0-00-2025-4692-0 – Приложение 7.</w:t>
            </w:r>
          </w:p>
        </w:tc>
      </w:tr>
      <w:tr w:rsidR="00C67A85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2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71:14:040301:4859, площадью 1 500 кв. м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Тульская область, Ленинский р-н, муниципальное образование город Тула, поселок Новая Земля, юго-западнее земельного участка 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кадастровым номером 71:14:040301:2333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ежегодной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166 300,55 (Сто шестьдесят шесть тысяч триста) рублей 55 копеек</w:t>
            </w:r>
          </w:p>
          <w:p w:rsidR="00C67A85" w:rsidRDefault="00C67A85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166 300,55 (Сто шестьдесят шесть тысяч триста) рублей 55 копеек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4 989,02 (Четыре тысячи девятьсот восемьдесят девять) рублей 02 копейки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19.03.2026 № КУВИ-001/2026-36801949 – Приложение 4;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РФ-71-2-26-0-00-2025-4710-0 – Приложение 8.</w:t>
            </w:r>
          </w:p>
        </w:tc>
      </w:tr>
      <w:tr w:rsidR="00C67A85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3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Кадастровый номер,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71:14:030710:1336, площадью 1 230 кв. м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Тульская область, муниципальное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образование город Тула, село Лутовиново, юго-восточнее земельного участка с кадастровым номером 71:14:030710:879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C67A85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186 039,42 (Сто восемьдесят шесть тысяч тридцать девять) рублей 42 копейки</w:t>
            </w:r>
          </w:p>
          <w:p w:rsidR="00C67A85" w:rsidRDefault="00C67A85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Сумма задатка в размере 100% от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186 039,42 (Сто восемьдесят шесть тысяч тридцать девять) рублей 42 копейки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5 581,18 (пять тысяч пятьсот восемьдесят один) рубль 18 копеек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03.03.2026 № КУВИ-001/2026-28154142 – Приложение 5;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РФ-71-2-26-0-00-2025-4625-0 – Приложение 9.</w:t>
            </w:r>
          </w:p>
        </w:tc>
      </w:tr>
      <w:tr w:rsidR="00C67A85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4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71:14:040301:4858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 площадью 1 500 кв. м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Ленинский р-н, муниципальное образование город Тула, поселок Новая Земля, юго-западнее земельного участка с кадастровым номером 71:14:040301:2333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C67A85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166 300,55 (Сто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шестьдесят шесть тысяч триста) рублей 55 копеек</w:t>
            </w:r>
          </w:p>
          <w:p w:rsidR="00C67A85" w:rsidRDefault="00C67A85">
            <w:pPr>
              <w:pStyle w:val="af3"/>
              <w:jc w:val="left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166 300,55 (Сто шестьдесят шесть тысяч триста) рублей 55 копеек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4 989,02 (Четыре тысячи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девятьсот восемьдесят девять) рублей 02 копейки</w:t>
            </w:r>
          </w:p>
        </w:tc>
      </w:tr>
      <w:tr w:rsidR="00C67A85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03.03.2026 № КУВИ-001/2026-28155861 – Приложение 6;</w:t>
            </w:r>
          </w:p>
          <w:p w:rsidR="00C67A85" w:rsidRDefault="00951372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РФ-71-2-26-0-00-2025-4695-0 – Приложение 10.</w:t>
            </w:r>
          </w:p>
        </w:tc>
      </w:tr>
    </w:tbl>
    <w:p w:rsidR="00C67A85" w:rsidRDefault="00C67A85">
      <w:pPr>
        <w:rPr>
          <w:rFonts w:ascii="PT Astra Serif" w:hAnsi="PT Astra Serif"/>
          <w:color w:val="000000"/>
        </w:rPr>
      </w:pPr>
    </w:p>
    <w:p w:rsidR="00C67A85" w:rsidRDefault="00C67A85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C67A85" w:rsidRDefault="00C67A85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№№ 1,2,3,4: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</w:t>
      </w:r>
      <w:r>
        <w:rPr>
          <w:rFonts w:ascii="PT Astra Serif" w:hAnsi="PT Astra Serif"/>
          <w:color w:val="000000"/>
          <w:sz w:val="24"/>
          <w:szCs w:val="24"/>
        </w:rPr>
        <w:t>твенную заявку на участие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</w:t>
      </w:r>
      <w:r>
        <w:rPr>
          <w:rFonts w:ascii="PT Astra Serif" w:hAnsi="PT Astra Serif"/>
          <w:color w:val="000000"/>
          <w:sz w:val="24"/>
          <w:szCs w:val="24"/>
        </w:rPr>
        <w:t>иона, либо заявителем, признанным единственным участником аукциона, либо единственным принявшим участие в аукционе участником (далее - Арендатор).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или иным лицом, с которым заключается договор арен</w:t>
      </w:r>
      <w:r>
        <w:rPr>
          <w:rFonts w:ascii="PT Astra Serif" w:hAnsi="PT Astra Serif"/>
          <w:color w:val="000000"/>
          <w:sz w:val="24"/>
          <w:szCs w:val="24"/>
        </w:rPr>
        <w:t>ды земельного участка, засчитывается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Первый а</w:t>
      </w:r>
      <w:r>
        <w:rPr>
          <w:rFonts w:ascii="PT Astra Serif" w:hAnsi="PT Astra Serif"/>
          <w:color w:val="000000"/>
          <w:sz w:val="24"/>
          <w:szCs w:val="24"/>
        </w:rPr>
        <w:t>рендный платеж производится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</w:t>
      </w:r>
      <w:r>
        <w:rPr>
          <w:rFonts w:ascii="PT Astra Serif" w:hAnsi="PT Astra Serif"/>
          <w:color w:val="000000"/>
          <w:sz w:val="24"/>
          <w:szCs w:val="24"/>
        </w:rPr>
        <w:t>а днем государственной регистрации договора.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Обязанность Арендатора по оплате арендной платы считается надлежащим образом исполненной </w:t>
      </w:r>
      <w:r>
        <w:rPr>
          <w:rFonts w:ascii="PT Astra Serif" w:hAnsi="PT Astra Serif"/>
          <w:color w:val="000000"/>
          <w:sz w:val="24"/>
          <w:szCs w:val="24"/>
        </w:rPr>
        <w:t>с даты зачисления в полном объеме денежных средств на счет Арендодателя, указанный в договоре аренды.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Размер взимаемой с победителя аукциона или иных лиц, с которыми заключается договор, платы оператору электронной площадки (размер устанавливается в </w:t>
      </w:r>
      <w:r>
        <w:rPr>
          <w:rFonts w:ascii="PT Astra Serif" w:hAnsi="PT Astra Serif"/>
          <w:color w:val="000000"/>
          <w:sz w:val="24"/>
          <w:szCs w:val="24"/>
        </w:rPr>
        <w:t>соответствии с постановлением Правительства РФ от 10.05.2018 № 564) - не взимается.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Условия и сроки заключения договора аренды земельного участка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Заключение договора аренды земельного участка осуществляется в порядке, предусмотренном Гражданским кодексом Р</w:t>
      </w:r>
      <w:r>
        <w:rPr>
          <w:rFonts w:ascii="PT Astra Serif" w:hAnsi="PT Astra Serif"/>
          <w:color w:val="000000"/>
          <w:sz w:val="24"/>
          <w:szCs w:val="24"/>
        </w:rPr>
        <w:t>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 результатам проведения электронного аукциона договор аренды земельного участка заключается в </w:t>
      </w:r>
      <w:r>
        <w:rPr>
          <w:rFonts w:ascii="PT Astra Serif" w:hAnsi="PT Astra Serif"/>
          <w:color w:val="000000"/>
          <w:sz w:val="24"/>
          <w:szCs w:val="24"/>
        </w:rPr>
        <w:t>электронной форме и подписывается усиленной квалифицированной электронной подписью сторон такого договора.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соответствии с п.</w:t>
      </w:r>
      <w:r>
        <w:rPr>
          <w:rFonts w:ascii="PT Astra Serif" w:hAnsi="PT Astra Serif"/>
          <w:color w:val="000000"/>
          <w:sz w:val="24"/>
          <w:szCs w:val="24"/>
        </w:rPr>
        <w:t xml:space="preserve"> 11 ст. 39.13 Земельного кодекса РФ,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</w:t>
      </w:r>
      <w:r>
        <w:rPr>
          <w:rFonts w:ascii="PT Astra Serif" w:hAnsi="PT Astra Serif"/>
          <w:color w:val="000000"/>
          <w:sz w:val="24"/>
          <w:szCs w:val="24"/>
        </w:rPr>
        <w:t>несостоявшимся, либо протокола о результатах электронного аукциона на официальном сайте торгов.</w:t>
      </w:r>
    </w:p>
    <w:p w:rsidR="00C67A85" w:rsidRDefault="00951372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</w:t>
      </w:r>
      <w:r>
        <w:rPr>
          <w:rFonts w:ascii="PT Astra Serif" w:hAnsi="PT Astra Serif"/>
          <w:color w:val="000000"/>
          <w:sz w:val="24"/>
          <w:szCs w:val="24"/>
        </w:rPr>
        <w:t xml:space="preserve">т. 39.13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</w:t>
      </w:r>
      <w:r>
        <w:rPr>
          <w:rFonts w:ascii="PT Astra Serif" w:hAnsi="PT Astra Serif"/>
          <w:color w:val="000000"/>
          <w:sz w:val="24"/>
          <w:szCs w:val="24"/>
        </w:rPr>
        <w:t>астоящего Кодекса заключается договор аренды земельного участка, подписанный проект договора аренды земельного участка.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соответствии с Земельным кодексом РФ, обяза</w:t>
      </w:r>
      <w:r>
        <w:rPr>
          <w:rFonts w:ascii="PT Astra Serif" w:hAnsi="PT Astra Serif"/>
          <w:color w:val="000000"/>
          <w:sz w:val="24"/>
          <w:szCs w:val="24"/>
        </w:rPr>
        <w:t>ны подписать договор аренды земельного участка в течение 10 (Десяти) рабочих дней со дня направления им такого договора.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</w:t>
      </w:r>
      <w:r>
        <w:rPr>
          <w:rFonts w:ascii="PT Astra Serif" w:hAnsi="PT Astra Serif"/>
          <w:color w:val="000000"/>
          <w:sz w:val="24"/>
          <w:szCs w:val="24"/>
        </w:rPr>
        <w:t>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</w:t>
      </w:r>
      <w:r>
        <w:rPr>
          <w:rFonts w:ascii="PT Astra Serif" w:hAnsi="PT Astra Serif"/>
          <w:color w:val="000000"/>
          <w:sz w:val="24"/>
          <w:szCs w:val="24"/>
        </w:rPr>
        <w:t>м аукциона.</w:t>
      </w:r>
    </w:p>
    <w:p w:rsidR="00C67A85" w:rsidRDefault="00951372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раб</w:t>
      </w:r>
      <w:r>
        <w:rPr>
          <w:rFonts w:ascii="PT Astra Serif" w:hAnsi="PT Astra Serif"/>
          <w:color w:val="000000"/>
          <w:sz w:val="24"/>
          <w:szCs w:val="24"/>
        </w:rPr>
        <w:t xml:space="preserve">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>3 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67A85" w:rsidRDefault="00951372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Сведения о победителе аукциона, уклонившегося от заключения</w:t>
      </w:r>
      <w:r>
        <w:rPr>
          <w:rFonts w:ascii="PT Astra Serif" w:hAnsi="PT Astra Serif"/>
          <w:color w:val="000000"/>
          <w:sz w:val="24"/>
          <w:szCs w:val="24"/>
        </w:rPr>
        <w:t xml:space="preserve">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9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случае, если в течение 10 (Десяти) рабочих дней со дня направления участнику аукциона, который сделал предпоследнее </w:t>
      </w:r>
      <w:r>
        <w:rPr>
          <w:rFonts w:ascii="PT Astra Serif" w:hAnsi="PT Astra Serif"/>
          <w:color w:val="000000"/>
          <w:sz w:val="24"/>
          <w:szCs w:val="24"/>
        </w:rPr>
        <w:t>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</w:t>
      </w:r>
      <w:r>
        <w:rPr>
          <w:rFonts w:ascii="PT Astra Serif" w:hAnsi="PT Astra Serif"/>
          <w:color w:val="000000"/>
          <w:sz w:val="24"/>
          <w:szCs w:val="24"/>
        </w:rPr>
        <w:t>частком иным образом в соответствии с Земельным кодексом РФ.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по арендной плате отсутствуют.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</w:t>
      </w:r>
      <w:r>
        <w:rPr>
          <w:rFonts w:ascii="PT Astra Serif" w:hAnsi="PT Astra Serif"/>
          <w:b/>
          <w:color w:val="000000"/>
          <w:sz w:val="24"/>
          <w:szCs w:val="24"/>
        </w:rPr>
        <w:t>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</w:t>
      </w:r>
      <w:r>
        <w:rPr>
          <w:rFonts w:ascii="PT Astra Serif" w:hAnsi="PT Astra Serif"/>
          <w:color w:val="000000"/>
          <w:sz w:val="24"/>
          <w:szCs w:val="24"/>
        </w:rPr>
        <w:t>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</w:t>
      </w:r>
      <w:r>
        <w:rPr>
          <w:rFonts w:ascii="PT Astra Serif" w:hAnsi="PT Astra Serif"/>
          <w:color w:val="000000"/>
          <w:sz w:val="24"/>
          <w:szCs w:val="24"/>
        </w:rPr>
        <w:t xml:space="preserve">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</w:t>
      </w:r>
      <w:r>
        <w:rPr>
          <w:rFonts w:ascii="PT Astra Serif" w:hAnsi="PT Astra Serif"/>
          <w:color w:val="000000"/>
          <w:sz w:val="24"/>
          <w:szCs w:val="24"/>
        </w:rPr>
        <w:t>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</w:t>
      </w:r>
      <w:r>
        <w:rPr>
          <w:rFonts w:ascii="PT Astra Serif" w:hAnsi="PT Astra Serif"/>
          <w:color w:val="000000"/>
          <w:sz w:val="24"/>
          <w:szCs w:val="24"/>
        </w:rPr>
        <w:t xml:space="preserve">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максимально и (или) минимально допустим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1: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огласно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градостроительному плану земельного участка № </w:t>
      </w:r>
      <w:r>
        <w:rPr>
          <w:rFonts w:ascii="PT Astra Serif" w:hAnsi="PT Astra Serif"/>
          <w:bCs/>
          <w:iCs/>
          <w:color w:val="000000"/>
          <w:sz w:val="24"/>
          <w:szCs w:val="24"/>
        </w:rPr>
        <w:t>РФ-71-2-26-0-00-2025-4692-0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 – Приложение 7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C67A85" w:rsidRDefault="00C67A85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2: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lastRenderedPageBreak/>
        <w:t xml:space="preserve">- согласно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градостроительному плану земельного участка № РФ-71-2-26-0-00-2025-4710-0 – Приложение 8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C67A85" w:rsidRDefault="00C67A85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3: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</w:t>
      </w:r>
      <w:r>
        <w:rPr>
          <w:rFonts w:ascii="PT Astra Serif" w:hAnsi="PT Astra Serif"/>
          <w:bCs/>
          <w:color w:val="000000"/>
          <w:sz w:val="24"/>
          <w:szCs w:val="24"/>
        </w:rPr>
        <w:t>градостроительному плану земельного участка № РФ-71-2-26-0-00-2025-4625-0 – Приложение 9;</w:t>
      </w:r>
    </w:p>
    <w:p w:rsidR="00C67A85" w:rsidRDefault="00C67A85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4: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согласно градостроительному плану земельного участка № РФ-71-2-26-0-00-2025-4695-0 – Приложение 10.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Информация об ограничениях использования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земельного участка, в том числе, если земельный участок полностью или частично расположен в границах зон с особыми условиями использования территорий, территории объекта культурного наследия, публичного сервитута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ог</w:t>
      </w:r>
      <w:r>
        <w:rPr>
          <w:rFonts w:ascii="PT Astra Serif" w:hAnsi="PT Astra Serif"/>
          <w:color w:val="000000"/>
          <w:sz w:val="24"/>
          <w:szCs w:val="24"/>
        </w:rPr>
        <w:t xml:space="preserve">раничения (обременения) согласно: 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19.03.2026 № КУВИ-001/2026-36801563 – Приложение 3;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</w:rPr>
        <w:t>- градостроительному плану земельного участка № РФ-71-2-26-0-00-2025-4692-0 – Приложение 7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.</w:t>
      </w:r>
    </w:p>
    <w:p w:rsidR="00C67A85" w:rsidRDefault="00C67A85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ограничения (об</w:t>
      </w:r>
      <w:r>
        <w:rPr>
          <w:rFonts w:ascii="PT Astra Serif" w:hAnsi="PT Astra Serif"/>
          <w:color w:val="000000"/>
          <w:sz w:val="24"/>
          <w:szCs w:val="24"/>
        </w:rPr>
        <w:t xml:space="preserve">ременения) согласно: 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19.03.2026 № КУВИ-001/2026-36801949 – Приложение 4;</w:t>
      </w:r>
    </w:p>
    <w:p w:rsidR="00C67A85" w:rsidRDefault="00951372">
      <w:pPr>
        <w:pStyle w:val="af3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земельного участка № РФ-71-2-26-0-00-2025-4710-0 – Приложение 8.</w:t>
      </w:r>
    </w:p>
    <w:p w:rsidR="00C67A85" w:rsidRDefault="00C67A85">
      <w:pPr>
        <w:pStyle w:val="af3"/>
        <w:ind w:firstLine="709"/>
        <w:rPr>
          <w:rFonts w:ascii="PT Astra Serif" w:hAnsi="PT Astra Serif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ограничения (обременения) со</w:t>
      </w:r>
      <w:r>
        <w:rPr>
          <w:rFonts w:ascii="PT Astra Serif" w:hAnsi="PT Astra Serif"/>
          <w:color w:val="000000"/>
          <w:sz w:val="24"/>
          <w:szCs w:val="24"/>
        </w:rPr>
        <w:t xml:space="preserve">гласно: 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03.03.2026 № КУВИ-001/2026-28154142 – Приложение 5;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РФ-71-2-26-0-00-2025-4625-0 – Приложение 9.</w:t>
      </w:r>
    </w:p>
    <w:p w:rsidR="00C67A85" w:rsidRDefault="00C67A85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C67A85" w:rsidRDefault="00951372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C67A85" w:rsidRDefault="00951372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</w:t>
      </w:r>
      <w:r>
        <w:rPr>
          <w:rFonts w:ascii="PT Astra Serif" w:hAnsi="PT Astra Serif"/>
          <w:color w:val="000000"/>
          <w:sz w:val="24"/>
          <w:szCs w:val="24"/>
        </w:rPr>
        <w:t>писке из ЕГРН от 03.03.2026 № КУВИ-001/2026-28155861 – Приложение 6;</w:t>
      </w:r>
    </w:p>
    <w:p w:rsidR="00C67A85" w:rsidRDefault="00951372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РФ-71-2-26-0-00-2025-4695-0 – Приложение 10.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Информация о расположенных в границах земельных участков объектах капитального строительства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и объектах культурного наследия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1-4: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Сведения о возможности подключения (технологического присоединения) объектов капитального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ия)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1,2,4: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-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«Газромгазораспределение Тула»</w:t>
      </w:r>
      <w:r>
        <w:rPr>
          <w:rFonts w:ascii="PT Astra Serif" w:hAnsi="PT Astra Serif"/>
          <w:color w:val="000000"/>
          <w:sz w:val="24"/>
          <w:szCs w:val="24"/>
        </w:rPr>
        <w:t xml:space="preserve"> от 26.01.2026 № 05-06-ВК/182 (Приложение 11);</w:t>
      </w:r>
    </w:p>
    <w:p w:rsidR="00C67A85" w:rsidRDefault="00951372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C67A85" w:rsidRDefault="00951372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АО «Газромгазораспределение Тула» от 23.01.2026 № 05-06-ВК/181 (Приложение 12);</w:t>
      </w:r>
    </w:p>
    <w:p w:rsidR="00C67A85" w:rsidRDefault="00C67A85">
      <w:pPr>
        <w:pStyle w:val="af3"/>
        <w:ind w:firstLine="709"/>
        <w:rPr>
          <w:rFonts w:ascii="PT Astra Serif" w:hAnsi="PT Astra Serif" w:cs="PTAstraSerif-Regular"/>
          <w:sz w:val="24"/>
          <w:szCs w:val="24"/>
          <w:u w:val="single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коммунальным сетя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м водоснабжения и водоотведения: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«Тулагорводоканал» от 22.01.2026 № 2-25/1063-26 (Приложение 13);</w:t>
      </w:r>
    </w:p>
    <w:p w:rsidR="00C67A85" w:rsidRDefault="00951372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22.01.2026 № 2-25/1071-26 (Приложение 14);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20.01.20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26 № 2-25/878-26 (Приложение 15);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C67A85" w:rsidRDefault="00951372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22.01.2026 № 2-25/1072-26 (Приложение 16);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«Тулатеплосеть» от 16.01.2026 № 28/19 (Приложение 17);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16.01.2026 № 28/14 (Приложение 18);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26.02.2026 № 215/8 (Приложение 19);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C67A85" w:rsidRDefault="00951372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16.01.2026 № 28/21 (Приложение 20);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- к сетям электроснабжения: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29.01.2026 № МР7-ТуЭ/09/850 (Приложение 21);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29.01.2026 № МР7-ТуЭ/09/858 (Приложение 22);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21.01.2026</w:t>
      </w:r>
      <w:r>
        <w:rPr>
          <w:rFonts w:ascii="PT Astra Serif" w:hAnsi="PT Astra Serif"/>
          <w:color w:val="000000"/>
          <w:sz w:val="24"/>
          <w:szCs w:val="24"/>
        </w:rPr>
        <w:t xml:space="preserve"> № МР7-ТуЭ/05-02/453 (Приложение 23);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C67A85" w:rsidRDefault="00951372">
      <w:pPr>
        <w:pStyle w:val="af3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Россети Центр Приволжье Тулэнерго от 26.02.2026 № МР7-ТуЭ/09/2026 (Приложение 24).</w:t>
      </w:r>
    </w:p>
    <w:p w:rsidR="00C67A85" w:rsidRDefault="00C67A85">
      <w:pPr>
        <w:pStyle w:val="af3"/>
        <w:ind w:firstLine="709"/>
        <w:rPr>
          <w:rFonts w:ascii="PT Astra Serif" w:hAnsi="PT Astra Serif" w:cs="PTAstraSerif-Regular"/>
          <w:b/>
          <w:sz w:val="24"/>
          <w:szCs w:val="24"/>
        </w:rPr>
      </w:pPr>
    </w:p>
    <w:p w:rsidR="00C67A85" w:rsidRDefault="00951372">
      <w:pPr>
        <w:pStyle w:val="af3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Порядок приема заявок на участие в аукционе, внесения и возврата задатка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заявителю необходимо</w:t>
      </w:r>
      <w:r>
        <w:rPr>
          <w:rFonts w:ascii="PT Astra Serif" w:hAnsi="PT Astra Serif"/>
          <w:color w:val="000000"/>
          <w:sz w:val="24"/>
          <w:szCs w:val="24"/>
        </w:rPr>
        <w:t xml:space="preserve">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</w:t>
      </w:r>
      <w:r>
        <w:rPr>
          <w:rFonts w:ascii="PT Astra Serif" w:hAnsi="PT Astra Serif"/>
          <w:color w:val="000000"/>
          <w:sz w:val="24"/>
          <w:szCs w:val="24"/>
        </w:rPr>
        <w:t xml:space="preserve"> электронной площадки.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если от имени заявите</w:t>
      </w:r>
      <w:r>
        <w:rPr>
          <w:rFonts w:ascii="PT Astra Serif" w:hAnsi="PT Astra Serif"/>
          <w:color w:val="000000"/>
          <w:sz w:val="24"/>
          <w:szCs w:val="24"/>
        </w:rPr>
        <w:t>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C67A85" w:rsidRDefault="00951372">
      <w:pPr>
        <w:pStyle w:val="af3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lastRenderedPageBreak/>
        <w:t>Регистрация на электронной 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проводится </w:t>
      </w:r>
      <w:r>
        <w:rPr>
          <w:rFonts w:ascii="PT Astra Serif" w:hAnsi="PT Astra Serif"/>
          <w:bCs/>
          <w:color w:val="000000"/>
          <w:sz w:val="24"/>
          <w:szCs w:val="24"/>
        </w:rPr>
        <w:t>в соответствии с проводится в соответствии с регламентом электронной площадки (</w:t>
      </w:r>
      <w:hyperlink r:id="rId30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https://utp.sberbank-ast.ru/Bankruptcy/ Notice/1086/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Instructions</w:t>
      </w:r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получения регистрации на электро</w:t>
      </w:r>
      <w:r>
        <w:rPr>
          <w:rFonts w:ascii="PT Astra Serif" w:hAnsi="PT Astra Serif"/>
          <w:color w:val="000000"/>
          <w:sz w:val="24"/>
          <w:szCs w:val="24"/>
        </w:rPr>
        <w:t>нной площадке заявители представляют оператору электронной площадки: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адрес электронной почты этого заявителя для направлени</w:t>
      </w:r>
      <w:r>
        <w:rPr>
          <w:rFonts w:ascii="PT Astra Serif" w:hAnsi="PT Astra Serif"/>
          <w:color w:val="000000"/>
          <w:sz w:val="24"/>
          <w:szCs w:val="24"/>
        </w:rPr>
        <w:t>я оператором электронной площадки уведомлений и иной информации.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не должен требовать от заявителя иные документы и информацию.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дней со дня поступления заявления и информации, оператор электронн</w:t>
      </w:r>
      <w:r>
        <w:rPr>
          <w:rFonts w:ascii="PT Astra Serif" w:hAnsi="PT Astra Serif"/>
          <w:color w:val="000000"/>
          <w:sz w:val="24"/>
          <w:szCs w:val="24"/>
        </w:rPr>
        <w:t>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решении.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</w:t>
      </w:r>
      <w:r>
        <w:rPr>
          <w:rFonts w:ascii="PT Astra Serif" w:hAnsi="PT Astra Serif"/>
          <w:color w:val="000000"/>
          <w:sz w:val="24"/>
          <w:szCs w:val="24"/>
        </w:rPr>
        <w:t>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электронной площадки решения об отказе в регистрации заявителя уведомл</w:t>
      </w:r>
      <w:r>
        <w:rPr>
          <w:rFonts w:ascii="PT Astra Serif" w:hAnsi="PT Astra Serif"/>
          <w:color w:val="000000"/>
          <w:sz w:val="24"/>
          <w:szCs w:val="24"/>
        </w:rPr>
        <w:t>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Регистрация заявителя на электронной площадке осуществляется на срок, который не должен </w:t>
      </w:r>
      <w:r>
        <w:rPr>
          <w:rFonts w:ascii="PT Astra Serif" w:hAnsi="PT Astra Serif"/>
          <w:color w:val="000000"/>
          <w:sz w:val="24"/>
          <w:szCs w:val="24"/>
        </w:rPr>
        <w:t>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Заявитель, получивший регистрацию на электронной площадке, вправе участвовать во всех продажах иму</w:t>
      </w:r>
      <w:r>
        <w:rPr>
          <w:rFonts w:ascii="PT Astra Serif" w:hAnsi="PT Astra Serif"/>
          <w:color w:val="000000"/>
          <w:sz w:val="24"/>
          <w:szCs w:val="24"/>
        </w:rPr>
        <w:t>щества в электронной форме, проводимых на этой электронной площадке.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  <w:sz w:val="24"/>
          <w:szCs w:val="24"/>
        </w:rPr>
        <w:t>Приватизация, аренда и продажа прав</w:t>
      </w:r>
      <w:r>
        <w:rPr>
          <w:rFonts w:ascii="PT Astra Serif" w:hAnsi="PT Astra Serif"/>
          <w:bCs/>
          <w:color w:val="000000"/>
          <w:sz w:val="24"/>
          <w:szCs w:val="24"/>
        </w:rPr>
        <w:t>» из личного к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https://utp.sberbank-ast.ru/Bankruptcy/Notice/1640/Instructions.</w:t>
      </w:r>
    </w:p>
    <w:p w:rsidR="00C67A85" w:rsidRDefault="00951372">
      <w:pPr>
        <w:pStyle w:val="af3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олным списком авторизованных удостоверяющих центров можно ознакомиться на электронной площадке по адресу: </w:t>
      </w:r>
      <w:hyperlink r:id="rId31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C67A85" w:rsidRDefault="00951372">
      <w:pPr>
        <w:pStyle w:val="af3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2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Для участия в торгах по реализации госуда</w:t>
      </w:r>
      <w:r>
        <w:rPr>
          <w:rFonts w:ascii="PT Astra Serif" w:hAnsi="PT Astra Serif"/>
          <w:color w:val="000000"/>
          <w:sz w:val="24"/>
          <w:szCs w:val="24"/>
        </w:rPr>
        <w:t>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</w:t>
      </w:r>
      <w:r>
        <w:rPr>
          <w:rFonts w:ascii="PT Astra Serif" w:hAnsi="PT Astra Serif"/>
          <w:color w:val="000000"/>
          <w:sz w:val="24"/>
          <w:szCs w:val="24"/>
        </w:rPr>
        <w:t xml:space="preserve"> 12.07.2018 № 1447-р*, без прохождения дополнительных проверок и направления документов.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</w:t>
      </w:r>
      <w:r>
        <w:rPr>
          <w:rFonts w:ascii="PT Astra Serif" w:hAnsi="PT Astra Serif"/>
          <w:color w:val="000000"/>
          <w:sz w:val="24"/>
          <w:szCs w:val="24"/>
        </w:rPr>
        <w:t>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Пройти регистрацию на Госуслугах (ЕСИА). Если пользователь уже зарегистрирован на Госуслугах </w:t>
      </w:r>
      <w:r>
        <w:rPr>
          <w:rFonts w:ascii="PT Astra Serif" w:hAnsi="PT Astra Serif"/>
          <w:color w:val="000000"/>
          <w:sz w:val="24"/>
          <w:szCs w:val="24"/>
        </w:rPr>
        <w:t>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</w:t>
      </w:r>
      <w:r>
        <w:rPr>
          <w:rFonts w:ascii="PT Astra Serif" w:hAnsi="PT Astra Serif"/>
          <w:color w:val="000000"/>
          <w:sz w:val="24"/>
          <w:szCs w:val="24"/>
        </w:rPr>
        <w:t>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После чего участник будет заре</w:t>
      </w:r>
      <w:r>
        <w:rPr>
          <w:rFonts w:ascii="PT Astra Serif" w:hAnsi="PT Astra Serif"/>
          <w:color w:val="000000"/>
          <w:sz w:val="24"/>
          <w:szCs w:val="24"/>
        </w:rPr>
        <w:t>гистрирован в ГИС Торги.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</w:t>
      </w:r>
      <w:r>
        <w:rPr>
          <w:rFonts w:ascii="PT Astra Serif" w:hAnsi="PT Astra Serif"/>
          <w:color w:val="000000"/>
          <w:sz w:val="24"/>
          <w:szCs w:val="24"/>
        </w:rPr>
        <w:t>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</w:t>
      </w:r>
      <w:r>
        <w:rPr>
          <w:rFonts w:ascii="PT Astra Serif" w:hAnsi="PT Astra Serif"/>
          <w:color w:val="000000"/>
          <w:sz w:val="24"/>
          <w:szCs w:val="24"/>
        </w:rPr>
        <w:t>тавителю необходимо представить скан-образ доверенности в составе заявки на электронной площадке.</w:t>
      </w:r>
    </w:p>
    <w:p w:rsidR="00C67A85" w:rsidRDefault="00951372">
      <w:pPr>
        <w:pStyle w:val="af3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4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Заявители подают заявку путем за</w:t>
      </w:r>
      <w:r>
        <w:rPr>
          <w:rFonts w:ascii="PT Astra Serif" w:hAnsi="PT Astra Serif"/>
          <w:color w:val="000000"/>
          <w:sz w:val="24"/>
          <w:szCs w:val="24"/>
        </w:rPr>
        <w:t>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Заявки на участие в аукционе подаются лично заявителем в торговой </w:t>
      </w:r>
      <w:r>
        <w:rPr>
          <w:rFonts w:ascii="PT Astra Serif" w:hAnsi="PT Astra Serif"/>
          <w:color w:val="000000"/>
          <w:sz w:val="24"/>
          <w:szCs w:val="24"/>
        </w:rPr>
        <w:t>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заявители пред</w:t>
      </w:r>
      <w:r>
        <w:rPr>
          <w:rFonts w:ascii="PT Astra Serif" w:hAnsi="PT Astra Serif"/>
          <w:color w:val="000000"/>
          <w:sz w:val="24"/>
          <w:szCs w:val="24"/>
        </w:rPr>
        <w:t>ставляют в установленный в извещении о проведении аукциона срок следующие документы: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копи</w:t>
      </w:r>
      <w:r>
        <w:rPr>
          <w:rFonts w:ascii="PT Astra Serif" w:hAnsi="PT Astra Serif"/>
          <w:color w:val="000000"/>
          <w:sz w:val="24"/>
          <w:szCs w:val="24"/>
        </w:rPr>
        <w:t>и документов, удостоверяющих личность заявителя (для граждан);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</w:t>
      </w:r>
      <w:r>
        <w:rPr>
          <w:rFonts w:ascii="PT Astra Serif" w:hAnsi="PT Astra Serif"/>
          <w:color w:val="000000"/>
          <w:sz w:val="24"/>
          <w:szCs w:val="24"/>
        </w:rPr>
        <w:t>явителем является иностранное юридическое лицо;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Указанные документы, прилагаемые к заявке, направляются </w:t>
      </w:r>
      <w:r>
        <w:rPr>
          <w:rFonts w:ascii="PT Astra Serif" w:hAnsi="PT Astra Serif"/>
          <w:color w:val="000000"/>
          <w:sz w:val="24"/>
          <w:szCs w:val="24"/>
        </w:rPr>
        <w:t xml:space="preserve">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</w:t>
      </w:r>
      <w:r>
        <w:rPr>
          <w:rFonts w:ascii="PT Astra Serif" w:hAnsi="PT Astra Serif"/>
          <w:color w:val="000000"/>
          <w:sz w:val="24"/>
          <w:szCs w:val="24"/>
        </w:rPr>
        <w:t>квалифицированной электронной подписью заявителя.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</w:t>
      </w:r>
      <w:r>
        <w:rPr>
          <w:rFonts w:ascii="PT Astra Serif" w:hAnsi="PT Astra Serif"/>
          <w:color w:val="000000"/>
          <w:sz w:val="24"/>
          <w:szCs w:val="24"/>
        </w:rPr>
        <w:t>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отозвать принятую организатор</w:t>
      </w:r>
      <w:r>
        <w:rPr>
          <w:rFonts w:ascii="PT Astra Serif" w:hAnsi="PT Astra Serif"/>
          <w:color w:val="000000"/>
          <w:sz w:val="24"/>
          <w:szCs w:val="24"/>
        </w:rPr>
        <w:t>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</w:t>
      </w:r>
      <w:r>
        <w:rPr>
          <w:rFonts w:ascii="PT Astra Serif" w:hAnsi="PT Astra Serif"/>
          <w:color w:val="000000"/>
          <w:sz w:val="24"/>
          <w:szCs w:val="24"/>
        </w:rPr>
        <w:t>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Заявитель после отзыва заявки вправе повторно подать заявку до установленных</w:t>
      </w:r>
      <w:r>
        <w:rPr>
          <w:rFonts w:ascii="PT Astra Serif" w:hAnsi="PT Astra Serif"/>
          <w:color w:val="000000"/>
          <w:sz w:val="24"/>
          <w:szCs w:val="24"/>
        </w:rPr>
        <w:t xml:space="preserve"> даты и времени окончания срока приема заявок.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окончания срока приема заявок оператор электронной площ</w:t>
      </w:r>
      <w:r>
        <w:rPr>
          <w:rFonts w:ascii="PT Astra Serif" w:hAnsi="PT Astra Serif"/>
          <w:color w:val="000000"/>
          <w:sz w:val="24"/>
          <w:szCs w:val="24"/>
        </w:rPr>
        <w:t>адки направляет заявки для рассмотрения Организатору аукциона.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Для участия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получателя: АО «Сбербанк-АСТ»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ИНН: 7707308480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Расчетн</w:t>
      </w:r>
      <w:r>
        <w:rPr>
          <w:rFonts w:ascii="PT Astra Serif" w:hAnsi="PT Astra Serif"/>
          <w:color w:val="000000"/>
          <w:sz w:val="24"/>
          <w:szCs w:val="24"/>
        </w:rPr>
        <w:t>ый счет: 40702810300020038047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«СБЕРБАНК РОССИИ» Г. МОСКВА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БИК: 044525225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назначении платежа необходимо обязательно указать: Перечисление денежных средств в качестве задатка </w:t>
      </w:r>
      <w:r>
        <w:rPr>
          <w:rFonts w:ascii="PT Astra Serif" w:hAnsi="PT Astra Serif"/>
          <w:color w:val="000000"/>
          <w:sz w:val="24"/>
          <w:szCs w:val="24"/>
        </w:rPr>
        <w:t>(депозита) (ИНН плательщика), НДС не облагается.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 счита</w:t>
      </w:r>
      <w:r>
        <w:rPr>
          <w:rFonts w:ascii="PT Astra Serif" w:hAnsi="PT Astra Serif"/>
          <w:color w:val="000000"/>
          <w:sz w:val="24"/>
          <w:szCs w:val="24"/>
        </w:rPr>
        <w:t>ется внесенным с момента блокирования денежных средств в сумме задатка на лицевом счете Заявителя на электронной площадке.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</w:t>
      </w:r>
      <w:r>
        <w:rPr>
          <w:rFonts w:ascii="PT Astra Serif" w:hAnsi="PT Astra Serif"/>
          <w:color w:val="000000"/>
          <w:sz w:val="24"/>
          <w:szCs w:val="24"/>
        </w:rPr>
        <w:t>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</w:t>
      </w:r>
      <w:r>
        <w:rPr>
          <w:rFonts w:ascii="PT Astra Serif" w:hAnsi="PT Astra Serif"/>
          <w:color w:val="000000"/>
          <w:sz w:val="24"/>
          <w:szCs w:val="24"/>
        </w:rPr>
        <w:t>вляет в личный кабинет заявителя на сайте оператора электронной площадки уведомление о регистрации заявки.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прекращает блокирование денежной суммы в размере задатка на лицевом счете заявителя (за исключением лица, признанного п</w:t>
      </w:r>
      <w:r>
        <w:rPr>
          <w:rFonts w:ascii="PT Astra Serif" w:hAnsi="PT Astra Serif"/>
          <w:color w:val="000000"/>
          <w:sz w:val="24"/>
          <w:szCs w:val="24"/>
        </w:rPr>
        <w:t>обедителем аукциона, а также лиц, с которыми договор аренды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отмены аукциона;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отзыва заявки з</w:t>
      </w:r>
      <w:r>
        <w:rPr>
          <w:rFonts w:ascii="PT Astra Serif" w:hAnsi="PT Astra Serif"/>
          <w:color w:val="000000"/>
          <w:sz w:val="24"/>
          <w:szCs w:val="24"/>
        </w:rPr>
        <w:t>аявителем до окончания срока подачи заявок;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отказа заявителю в допуске к участию в аукционе;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публикации протокола о результатах аукциона (в случае, если заявитель не признан победителем аукциона).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</w:t>
      </w:r>
      <w:r>
        <w:rPr>
          <w:rFonts w:ascii="PT Astra Serif" w:hAnsi="PT Astra Serif"/>
          <w:color w:val="000000"/>
          <w:sz w:val="24"/>
          <w:szCs w:val="24"/>
        </w:rPr>
        <w:t>на, задаток, внесенный иным лицом, с которым договор аренды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земельного участка вследст</w:t>
      </w:r>
      <w:r>
        <w:rPr>
          <w:rFonts w:ascii="PT Astra Serif" w:hAnsi="PT Astra Serif"/>
          <w:color w:val="000000"/>
          <w:sz w:val="24"/>
          <w:szCs w:val="24"/>
        </w:rPr>
        <w:t>вие уклонения от заключения указанных договоров, не возвращаются.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</w:t>
      </w:r>
      <w:r>
        <w:rPr>
          <w:rFonts w:ascii="PT Astra Serif" w:hAnsi="PT Astra Serif"/>
          <w:color w:val="000000"/>
          <w:sz w:val="24"/>
          <w:szCs w:val="24"/>
        </w:rPr>
        <w:t>дки.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не допускается к участию в аукционе в следующих случаях: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непоступление </w:t>
      </w:r>
      <w:r>
        <w:rPr>
          <w:rFonts w:ascii="PT Astra Serif" w:hAnsi="PT Astra Serif"/>
          <w:color w:val="000000"/>
          <w:sz w:val="24"/>
          <w:szCs w:val="24"/>
        </w:rPr>
        <w:t>задатка на дату рассмотрения заявок на участие в аукционе;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</w:t>
      </w:r>
      <w:r>
        <w:rPr>
          <w:rFonts w:ascii="PT Astra Serif" w:hAnsi="PT Astra Serif"/>
          <w:color w:val="000000"/>
          <w:sz w:val="24"/>
          <w:szCs w:val="24"/>
        </w:rPr>
        <w:t>частка;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</w:t>
      </w:r>
      <w:r>
        <w:rPr>
          <w:rFonts w:ascii="PT Astra Serif" w:hAnsi="PT Astra Serif"/>
          <w:color w:val="000000"/>
          <w:sz w:val="24"/>
          <w:szCs w:val="24"/>
        </w:rPr>
        <w:t xml:space="preserve"> 39.12 Земельного кодекса РФ реестре недобросовестных участников аукциона.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</w:t>
      </w:r>
      <w:r>
        <w:rPr>
          <w:rFonts w:ascii="PT Astra Serif" w:hAnsi="PT Astra Serif"/>
          <w:color w:val="000000"/>
          <w:sz w:val="24"/>
          <w:szCs w:val="24"/>
        </w:rPr>
        <w:t>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</w:t>
      </w:r>
      <w:r>
        <w:rPr>
          <w:rFonts w:ascii="PT Astra Serif" w:hAnsi="PT Astra Serif"/>
          <w:color w:val="000000"/>
          <w:sz w:val="24"/>
          <w:szCs w:val="24"/>
        </w:rPr>
        <w:t>ежиме направляется оператором электронной площадки для размещения на официальном сайте.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</w:t>
      </w:r>
      <w:r>
        <w:rPr>
          <w:rFonts w:ascii="PT Astra Serif" w:hAnsi="PT Astra Serif"/>
          <w:color w:val="000000"/>
          <w:sz w:val="24"/>
          <w:szCs w:val="24"/>
        </w:rPr>
        <w:t>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в соответствии с полученным им уведомлением участника аукциона считается участвующим в аук</w:t>
      </w:r>
      <w:r>
        <w:rPr>
          <w:rFonts w:ascii="PT Astra Serif" w:hAnsi="PT Astra Serif"/>
          <w:color w:val="000000"/>
          <w:sz w:val="24"/>
          <w:szCs w:val="24"/>
        </w:rPr>
        <w:t>ционе с даты и времени начала проведения аукциона, указанных в настоящем извещении.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</w:t>
      </w:r>
      <w:r>
        <w:rPr>
          <w:rFonts w:ascii="PT Astra Serif" w:hAnsi="PT Astra Serif"/>
          <w:color w:val="000000"/>
          <w:sz w:val="24"/>
          <w:szCs w:val="24"/>
        </w:rPr>
        <w:t>частию в аукционе и признании участником аукциона только одного заявителя, аукцион признается несостоявшимся.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</w:t>
      </w:r>
      <w:r>
        <w:rPr>
          <w:rFonts w:ascii="PT Astra Serif" w:hAnsi="PT Astra Serif" w:cs="PT Astra Serif"/>
          <w:color w:val="000000"/>
          <w:sz w:val="24"/>
          <w:szCs w:val="24"/>
        </w:rPr>
        <w:t>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участка. При этом договор арен</w:t>
      </w:r>
      <w:r>
        <w:rPr>
          <w:rFonts w:ascii="PT Astra Serif" w:hAnsi="PT Astra Serif" w:cs="PT Astra Serif"/>
          <w:color w:val="000000"/>
          <w:sz w:val="24"/>
          <w:szCs w:val="24"/>
        </w:rPr>
        <w:t>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следующий день после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C67A85" w:rsidRDefault="00951372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 в аукционе соответствует указанным в извещении о проведении аукциона условиям и лицо, по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35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протокола, указанного в </w:t>
      </w:r>
      <w:hyperlink r:id="rId36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обеспечивается оператором электронной площадки в соответствии с регламентом и инструкциями опера</w:t>
      </w:r>
      <w:r>
        <w:rPr>
          <w:rFonts w:ascii="PT Astra Serif" w:hAnsi="PT Astra Serif"/>
          <w:color w:val="000000"/>
          <w:sz w:val="24"/>
          <w:szCs w:val="24"/>
        </w:rPr>
        <w:t>тора электронной площадки.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</w:t>
      </w:r>
      <w:r>
        <w:rPr>
          <w:rFonts w:ascii="PT Astra Serif" w:hAnsi="PT Astra Serif"/>
          <w:color w:val="000000"/>
          <w:sz w:val="24"/>
          <w:szCs w:val="24"/>
        </w:rPr>
        <w:t>о участию в аукционе указана в регламенте и инструкциях оператора электронной площадки.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Процедура аукциона проводится в день и время, указанные в настоящем извещении.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Аукцион проводится путем последовательного </w:t>
      </w:r>
      <w:r>
        <w:rPr>
          <w:rFonts w:ascii="PT Astra Serif" w:hAnsi="PT Astra Serif"/>
          <w:color w:val="000000"/>
          <w:sz w:val="24"/>
          <w:szCs w:val="24"/>
        </w:rPr>
        <w:t>повышения участниками начальной цены на величину, равную величине «шага аукциона».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</w:t>
      </w:r>
      <w:r>
        <w:rPr>
          <w:rFonts w:ascii="PT Astra Serif" w:hAnsi="PT Astra Serif"/>
          <w:color w:val="000000"/>
          <w:sz w:val="24"/>
          <w:szCs w:val="24"/>
        </w:rPr>
        <w:t>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подачи пред</w:t>
      </w:r>
      <w:r>
        <w:rPr>
          <w:rFonts w:ascii="PT Astra Serif" w:hAnsi="PT Astra Serif"/>
          <w:color w:val="000000"/>
          <w:sz w:val="24"/>
          <w:szCs w:val="24"/>
        </w:rPr>
        <w:t>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Врем</w:t>
      </w:r>
      <w:r>
        <w:rPr>
          <w:rFonts w:ascii="PT Astra Serif" w:hAnsi="PT Astra Serif"/>
          <w:color w:val="000000"/>
          <w:sz w:val="24"/>
          <w:szCs w:val="24"/>
        </w:rPr>
        <w:t>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</w:t>
      </w:r>
      <w:r>
        <w:rPr>
          <w:rFonts w:ascii="PT Astra Serif" w:hAnsi="PT Astra Serif"/>
          <w:color w:val="000000"/>
          <w:sz w:val="24"/>
          <w:szCs w:val="24"/>
        </w:rPr>
        <w:t>новляется до 10 (Десяти)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пр</w:t>
      </w:r>
      <w:r>
        <w:rPr>
          <w:rFonts w:ascii="PT Astra Serif" w:hAnsi="PT Astra Serif"/>
          <w:b/>
          <w:color w:val="000000"/>
          <w:sz w:val="24"/>
          <w:szCs w:val="24"/>
        </w:rPr>
        <w:t>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Исключение возможности подачи участником предложения о цене предмета аукциона, не соответствующего увеличению текущей цены на величину</w:t>
      </w:r>
      <w:r>
        <w:rPr>
          <w:rFonts w:ascii="PT Astra Serif" w:hAnsi="PT Astra Serif"/>
          <w:color w:val="000000"/>
          <w:sz w:val="24"/>
          <w:szCs w:val="24"/>
        </w:rPr>
        <w:t xml:space="preserve"> равную/кратную «шагу аукциона».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технических неполадок или DDoS-ата</w:t>
      </w:r>
      <w:r>
        <w:rPr>
          <w:rFonts w:ascii="PT Astra Serif" w:hAnsi="PT Astra Serif"/>
          <w:color w:val="000000"/>
          <w:sz w:val="24"/>
          <w:szCs w:val="24"/>
        </w:rPr>
        <w:t>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оператор электронной п</w:t>
      </w:r>
      <w:r>
        <w:rPr>
          <w:rFonts w:ascii="PT Astra Serif" w:hAnsi="PT Astra Serif"/>
          <w:color w:val="000000"/>
          <w:sz w:val="24"/>
          <w:szCs w:val="24"/>
        </w:rPr>
        <w:t>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DDoS-атак</w:t>
      </w:r>
      <w:r>
        <w:rPr>
          <w:rFonts w:ascii="PT Astra Serif" w:hAnsi="PT Astra Serif"/>
          <w:color w:val="000000"/>
          <w:sz w:val="24"/>
          <w:szCs w:val="24"/>
        </w:rPr>
        <w:t>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</w:t>
      </w:r>
      <w:r>
        <w:rPr>
          <w:rFonts w:ascii="PT Astra Serif" w:hAnsi="PT Astra Serif"/>
          <w:color w:val="000000"/>
          <w:sz w:val="24"/>
          <w:szCs w:val="24"/>
        </w:rPr>
        <w:t>й в личные кабинеты указанных лиц.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</w:t>
      </w:r>
      <w:r>
        <w:rPr>
          <w:rFonts w:ascii="PT Astra Serif" w:hAnsi="PT Astra Serif"/>
          <w:color w:val="000000"/>
          <w:sz w:val="24"/>
          <w:szCs w:val="24"/>
        </w:rPr>
        <w:t>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в электронной форме все ранее поданные предложения о цене предмета аукциона (при их</w:t>
      </w:r>
      <w:r>
        <w:rPr>
          <w:rFonts w:ascii="PT Astra Serif" w:hAnsi="PT Astra Serif"/>
          <w:color w:val="000000"/>
          <w:sz w:val="24"/>
          <w:szCs w:val="24"/>
        </w:rPr>
        <w:t xml:space="preserve"> наличии) сохраняются, аукцион возобновляется (продолжается) с последнего текущего предложения о цене предмета аукциона.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</w:t>
      </w:r>
      <w:r>
        <w:rPr>
          <w:rFonts w:ascii="PT Astra Serif" w:hAnsi="PT Astra Serif"/>
          <w:color w:val="000000"/>
          <w:sz w:val="24"/>
          <w:szCs w:val="24"/>
        </w:rPr>
        <w:t>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торгов размещает протокол о результатах аукциона на сайте электро</w:t>
      </w:r>
      <w:r>
        <w:rPr>
          <w:rFonts w:ascii="PT Astra Serif" w:hAnsi="PT Astra Serif"/>
          <w:color w:val="000000"/>
          <w:sz w:val="24"/>
          <w:szCs w:val="24"/>
        </w:rPr>
        <w:t>нной площадки, а также на официальном сайте торгов в течение 1 (Одного) рабочего дня со дня его подписания.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признается несостоявшимся в случаях, если: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по окончании срока подачи заявок была подана только одна заявка;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</w:t>
      </w:r>
      <w:r>
        <w:rPr>
          <w:rFonts w:ascii="PT Astra Serif" w:hAnsi="PT Astra Serif"/>
          <w:color w:val="000000"/>
          <w:sz w:val="24"/>
          <w:szCs w:val="24"/>
        </w:rPr>
        <w:t>явок не подано ни одной заявки;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</w:t>
      </w:r>
      <w:r>
        <w:rPr>
          <w:rFonts w:ascii="PT Astra Serif" w:hAnsi="PT Astra Serif"/>
          <w:color w:val="000000"/>
          <w:sz w:val="24"/>
          <w:szCs w:val="24"/>
        </w:rPr>
        <w:t>ии участником аукциона только одного заявителя;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</w:rPr>
        <w:t>Разме</w:t>
      </w:r>
      <w:r>
        <w:rPr>
          <w:rFonts w:ascii="PT Astra Serif" w:hAnsi="PT Astra Serif"/>
          <w:b/>
          <w:i/>
          <w:color w:val="000000"/>
          <w:sz w:val="24"/>
          <w:szCs w:val="24"/>
        </w:rPr>
        <w:t>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Приложения: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</w:t>
      </w:r>
      <w:r>
        <w:rPr>
          <w:rFonts w:ascii="PT Astra Serif" w:hAnsi="PT Astra Serif"/>
          <w:color w:val="000000"/>
          <w:sz w:val="24"/>
          <w:szCs w:val="24"/>
        </w:rPr>
        <w:t>рма заявки на участие в аукционе на право заключения договора аренды земельного участка;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2. Проект договора аренды земельного участка;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3. Выписка из ЕГРН от 19.03.2026 № КУВИ-001/2026-36801563;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4.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19.03.2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026 № КУВИ-001/2026-36801949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5.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03.03.2026 № КУВИ-001/2026-28154142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6. Выписка из ЕГРН от 03.03.2026 № КУВИ-001/2026-28155861;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7. Градостроительный план земельного участка № РФ-71-2-26-0-00-2025-4692-0 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8. Градостроительный план земельного участка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№ РФ-71-2-26-0-00-2025-4710-0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9. Градостроительный план земельного участка № РФ-71-2-26-0-00-2025-4625-0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участка № РФ-71-2-26-0-00-2025-</w:t>
      </w:r>
      <w:r>
        <w:rPr>
          <w:rFonts w:ascii="PT Astra Serif" w:hAnsi="PT Astra Serif"/>
          <w:color w:val="000000"/>
          <w:sz w:val="24"/>
          <w:szCs w:val="24"/>
        </w:rPr>
        <w:t>4695-0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11. П</w:t>
      </w:r>
      <w:r>
        <w:rPr>
          <w:rFonts w:ascii="PT Astra Serif" w:hAnsi="PT Astra Serif" w:cs="PTAstraSerif-Regular"/>
          <w:color w:val="000000"/>
          <w:sz w:val="24"/>
          <w:szCs w:val="24"/>
        </w:rPr>
        <w:t>исьмо АО «Газромгазораспределение Тула» от 26.01.2026 № 05-06-ВК/182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Приложение 12. Письмо АО «Газромгазораспределение Тула» от 26.01.2026 № 05-06-ВК/181;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13. Письмо АО «Тулагорводоканал» от 22.01.2026 № 2-25/1063-26;</w:t>
      </w:r>
    </w:p>
    <w:p w:rsidR="00C67A85" w:rsidRDefault="00951372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14.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22.01.2026 № 2-25/1071-26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15.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20.01.2026 № 2-25/878-26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16.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22.01.2026 № 2-25/1072-26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17. Письмо АО «Тулатепло</w:t>
      </w:r>
      <w:r>
        <w:rPr>
          <w:rFonts w:ascii="PT Astra Serif" w:hAnsi="PT Astra Serif"/>
          <w:color w:val="000000"/>
          <w:sz w:val="24"/>
          <w:szCs w:val="24"/>
        </w:rPr>
        <w:t>сеть» от 16.01.2026 № 28/19;</w:t>
      </w:r>
    </w:p>
    <w:p w:rsidR="00C67A85" w:rsidRDefault="00951372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18.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16.01.2026 № 28/14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19.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26.02.2026 № 215/8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20.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16.01.2026 № 28/21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21. Письмо Россети Центр</w:t>
      </w:r>
      <w:r>
        <w:rPr>
          <w:rFonts w:ascii="PT Astra Serif" w:hAnsi="PT Astra Serif"/>
          <w:color w:val="000000"/>
          <w:sz w:val="24"/>
          <w:szCs w:val="24"/>
        </w:rPr>
        <w:t xml:space="preserve">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29.01.2026 № МР7-ТуЭ/09/850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22. Письмо Россети Центр Приволжье Тулэнерго от 29.01.2026 № МР7-ТуЭ/09/858;</w:t>
      </w:r>
    </w:p>
    <w:p w:rsidR="00C67A85" w:rsidRDefault="00951372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23. Письмо Россети Центр Приволжье Тулэнерго от 21.01.2026 № МР7-ТуЭ/05-02/453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C67A85" w:rsidRDefault="00951372">
      <w:pPr>
        <w:pStyle w:val="af3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24. Письмо Ро</w:t>
      </w:r>
      <w:r>
        <w:rPr>
          <w:rFonts w:ascii="PT Astra Serif" w:hAnsi="PT Astra Serif"/>
          <w:color w:val="000000"/>
          <w:sz w:val="24"/>
          <w:szCs w:val="24"/>
        </w:rPr>
        <w:t>ссети Центр Приволжье Тулэнерго от 26.02.2026 № МР7-ТуЭ/09/2026</w:t>
      </w:r>
      <w:r>
        <w:rPr>
          <w:rFonts w:ascii="PT Astra Serif" w:hAnsi="PT Astra Serif" w:cs="PTAstraSerif-Regular"/>
          <w:color w:val="000000"/>
          <w:sz w:val="24"/>
          <w:szCs w:val="24"/>
        </w:rPr>
        <w:t>.</w:t>
      </w:r>
    </w:p>
    <w:p w:rsidR="00C67A85" w:rsidRDefault="00C67A85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C67A85" w:rsidRDefault="00C67A85">
      <w:pPr>
        <w:pStyle w:val="af3"/>
        <w:jc w:val="center"/>
        <w:rPr>
          <w:rFonts w:ascii="PT Astra Serif" w:hAnsi="PT Astra Serif"/>
          <w:color w:val="000000"/>
          <w:sz w:val="24"/>
          <w:szCs w:val="24"/>
        </w:rPr>
      </w:pPr>
    </w:p>
    <w:sectPr w:rsidR="00C67A85">
      <w:pgSz w:w="11906" w:h="16838"/>
      <w:pgMar w:top="900" w:right="792" w:bottom="96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85"/>
    <w:rsid w:val="00951372"/>
    <w:rsid w:val="00C6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3">
    <w:name w:val="Body Text"/>
    <w:basedOn w:val="a"/>
    <w:pPr>
      <w:jc w:val="both"/>
    </w:pPr>
    <w:rPr>
      <w:color w:val="FF0000"/>
      <w:sz w:val="20"/>
      <w:szCs w:val="20"/>
    </w:rPr>
  </w:style>
  <w:style w:type="paragraph" w:styleId="af4">
    <w:name w:val="List"/>
    <w:basedOn w:val="af3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7">
    <w:name w:val="Title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8">
    <w:name w:val="Plain Text"/>
    <w:basedOn w:val="a"/>
    <w:qFormat/>
    <w:pPr>
      <w:spacing w:beforeAutospacing="1" w:afterAutospacing="1"/>
    </w:pPr>
  </w:style>
  <w:style w:type="paragraph" w:styleId="af9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a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c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d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e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f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aff2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3">
    <w:name w:val="Body Text"/>
    <w:basedOn w:val="a"/>
    <w:pPr>
      <w:jc w:val="both"/>
    </w:pPr>
    <w:rPr>
      <w:color w:val="FF0000"/>
      <w:sz w:val="20"/>
      <w:szCs w:val="20"/>
    </w:rPr>
  </w:style>
  <w:style w:type="paragraph" w:styleId="af4">
    <w:name w:val="List"/>
    <w:basedOn w:val="af3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7">
    <w:name w:val="Title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8">
    <w:name w:val="Plain Text"/>
    <w:basedOn w:val="a"/>
    <w:qFormat/>
    <w:pPr>
      <w:spacing w:beforeAutospacing="1" w:afterAutospacing="1"/>
    </w:pPr>
  </w:style>
  <w:style w:type="paragraph" w:styleId="af9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a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c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d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e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f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aff2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s://torgi.gov.ru/new/public/infomaterials/reg" TargetMode="Externa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torgi.gov.ru/new/cabinet/support/cent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://www.torgi.gov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69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://www.sberbank-ast.ru/CALis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s://utp.sberbank-ast.ru/Bankruptcy/%20Notice/1086/" TargetMode="External"/><Relationship Id="rId35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7910-A8D6-48C4-8DFC-07211FEE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6375</Words>
  <Characters>36341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2026-03-24T17:09:00Z</cp:lastPrinted>
  <dcterms:created xsi:type="dcterms:W3CDTF">2026-04-18T16:16:00Z</dcterms:created>
  <dcterms:modified xsi:type="dcterms:W3CDTF">2026-04-18T16:16:00Z</dcterms:modified>
  <dc:language>ru-RU</dc:language>
</cp:coreProperties>
</file>