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2B" w:rsidRDefault="00362B45">
      <w:pPr>
        <w:pStyle w:val="31"/>
        <w:ind w:left="0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  <w:color w:val="auto"/>
          <w:sz w:val="24"/>
        </w:rPr>
        <w:t>Извещение</w:t>
      </w:r>
    </w:p>
    <w:p w:rsidR="0094782B" w:rsidRDefault="00362B45">
      <w:pPr>
        <w:pStyle w:val="31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по продаже земельных участков </w:t>
      </w:r>
      <w:r>
        <w:rPr>
          <w:rFonts w:ascii="PT Astra Serif" w:hAnsi="PT Astra Serif"/>
          <w:color w:val="auto"/>
          <w:sz w:val="24"/>
        </w:rPr>
        <w:br/>
        <w:t>с кадастровыми номерами 71:30:090402:961, 71:30:090402:641, 71:30:030111:10765</w:t>
      </w:r>
    </w:p>
    <w:p w:rsidR="0094782B" w:rsidRDefault="0094782B">
      <w:pPr>
        <w:pStyle w:val="31"/>
        <w:ind w:firstLine="709"/>
        <w:rPr>
          <w:rFonts w:ascii="PT Astra Serif" w:hAnsi="PT Astra Serif"/>
          <w:sz w:val="24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земельных отношений администрации города Тулы. </w:t>
      </w:r>
    </w:p>
    <w:p w:rsidR="0094782B" w:rsidRDefault="00362B45">
      <w:pPr>
        <w:ind w:firstLine="709"/>
        <w:jc w:val="both"/>
      </w:pPr>
      <w:r>
        <w:rPr>
          <w:rFonts w:ascii="PT Astra Serif" w:hAnsi="PT Astra Serif"/>
        </w:rPr>
        <w:t xml:space="preserve">Адрес: 300034, город Тула, ул. Гоголевская, 73, тел. +7 (4872) 52-07-00 доб. 735, 738. Адрес электронной почты: </w:t>
      </w:r>
      <w:r>
        <w:rPr>
          <w:rStyle w:val="a4"/>
          <w:rFonts w:ascii="PT Astra Serif" w:hAnsi="PT Astra Serif"/>
          <w:color w:val="auto"/>
          <w:lang w:val="en-US"/>
        </w:rPr>
        <w:fldChar w:fldCharType="begin"/>
      </w:r>
      <w:r w:rsidRPr="00362B45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instrText>HYPERLINK</w:instrText>
      </w:r>
      <w:r w:rsidRPr="00362B45">
        <w:rPr>
          <w:rStyle w:val="a4"/>
          <w:rFonts w:ascii="PT Astra Serif" w:hAnsi="PT Astra Serif"/>
          <w:color w:val="auto"/>
        </w:rPr>
        <w:instrText xml:space="preserve"> "</w:instrText>
      </w:r>
      <w:r>
        <w:rPr>
          <w:rStyle w:val="a4"/>
          <w:rFonts w:ascii="PT Astra Serif" w:hAnsi="PT Astra Serif"/>
          <w:color w:val="auto"/>
          <w:lang w:val="en-US"/>
        </w:rPr>
        <w:instrText>mailto</w:instrText>
      </w:r>
      <w:r w:rsidRPr="00362B45">
        <w:rPr>
          <w:rStyle w:val="a4"/>
          <w:rFonts w:ascii="PT Astra Serif" w:hAnsi="PT Astra Serif"/>
          <w:color w:val="auto"/>
        </w:rPr>
        <w:instrText>:</w:instrText>
      </w:r>
      <w:r>
        <w:rPr>
          <w:rStyle w:val="a4"/>
          <w:rFonts w:ascii="PT Astra Serif" w:hAnsi="PT Astra Serif"/>
          <w:color w:val="auto"/>
          <w:lang w:val="en-US"/>
        </w:rPr>
        <w:instrText>KIZO</w:instrText>
      </w:r>
      <w:r w:rsidRPr="00362B45">
        <w:rPr>
          <w:rStyle w:val="a4"/>
          <w:rFonts w:ascii="PT Astra Serif" w:hAnsi="PT Astra Serif"/>
          <w:color w:val="auto"/>
        </w:rPr>
        <w:instrText>@</w:instrText>
      </w:r>
      <w:r>
        <w:rPr>
          <w:rStyle w:val="a4"/>
          <w:rFonts w:ascii="PT Astra Serif" w:hAnsi="PT Astra Serif"/>
          <w:color w:val="auto"/>
          <w:lang w:val="en-US"/>
        </w:rPr>
        <w:instrText>cityadm</w:instrText>
      </w:r>
      <w:r w:rsidRPr="00362B45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tula</w:instrText>
      </w:r>
      <w:r w:rsidRPr="00362B45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ru</w:instrText>
      </w:r>
      <w:r w:rsidRPr="00362B45">
        <w:rPr>
          <w:rStyle w:val="a4"/>
          <w:rFonts w:ascii="PT Astra Serif" w:hAnsi="PT Astra Serif"/>
          <w:color w:val="auto"/>
        </w:rPr>
        <w:instrText>" \</w:instrText>
      </w:r>
      <w:r>
        <w:rPr>
          <w:rStyle w:val="a4"/>
          <w:rFonts w:ascii="PT Astra Serif" w:hAnsi="PT Astra Serif"/>
          <w:color w:val="auto"/>
          <w:lang w:val="en-US"/>
        </w:rPr>
        <w:instrText>h</w:instrText>
      </w:r>
      <w:r w:rsidRPr="00362B45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fldChar w:fldCharType="separate"/>
      </w:r>
      <w:r>
        <w:rPr>
          <w:rStyle w:val="a4"/>
          <w:rFonts w:ascii="PT Astra Serif" w:hAnsi="PT Astra Serif"/>
          <w:color w:val="auto"/>
          <w:lang w:val="en-US"/>
        </w:rPr>
        <w:t>KIZO</w:t>
      </w:r>
      <w:r>
        <w:rPr>
          <w:rStyle w:val="a4"/>
          <w:rFonts w:ascii="PT Astra Serif" w:hAnsi="PT Astra Serif"/>
          <w:color w:val="auto"/>
        </w:rPr>
        <w:t>@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cityadm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tula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ru</w:t>
      </w:r>
      <w:proofErr w:type="spellEnd"/>
      <w:r>
        <w:rPr>
          <w:rStyle w:val="a4"/>
          <w:rFonts w:ascii="PT Astra Serif" w:hAnsi="PT Astra Serif"/>
          <w:color w:val="auto"/>
          <w:lang w:val="en-US"/>
        </w:rPr>
        <w:fldChar w:fldCharType="end"/>
      </w:r>
      <w:r>
        <w:rPr>
          <w:rFonts w:ascii="PT Astra Serif" w:hAnsi="PT Astra Serif"/>
        </w:rPr>
        <w:t>, ИНН 7102005410.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Ломакин Дмитрий Яковлевич – начальник отд</w:t>
      </w:r>
      <w:r>
        <w:rPr>
          <w:rFonts w:ascii="PT Astra Serif" w:hAnsi="PT Astra Serif"/>
        </w:rPr>
        <w:t xml:space="preserve">ела проведения торгов комитета имущественных и земельных отношений администрации города Тулы; 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Лепилова</w:t>
      </w:r>
      <w:proofErr w:type="spellEnd"/>
      <w:r>
        <w:rPr>
          <w:rFonts w:ascii="PT Astra Serif" w:hAnsi="PT Astra Serif"/>
        </w:rPr>
        <w:t xml:space="preserve"> Елена Николаевна – консультант отдела проведения торгов комитета имущественных и земельных отношений администрации города Тулы.</w:t>
      </w:r>
    </w:p>
    <w:p w:rsidR="0094782B" w:rsidRDefault="00362B45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</w:t>
      </w:r>
      <w:r>
        <w:rPr>
          <w:rFonts w:ascii="PT Astra Serif" w:hAnsi="PT Astra Serif"/>
          <w:b/>
        </w:rPr>
        <w:t>щадки: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АО «Сбербанк-АСТ»,</w:t>
      </w:r>
      <w:r>
        <w:rPr>
          <w:rFonts w:ascii="PT Astra Serif" w:hAnsi="PT Astra Serif"/>
          <w:color w:val="000000"/>
        </w:rPr>
        <w:t xml:space="preserve"> владеющее сайтом </w:t>
      </w:r>
      <w:hyperlink r:id="rId5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в информационно-телекоммуникационной сети «Интернет».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</w:t>
      </w:r>
      <w:r>
        <w:rPr>
          <w:rFonts w:ascii="PT Astra Serif" w:hAnsi="PT Astra Serif"/>
        </w:rPr>
        <w:t>495) 787-29-97.</w:t>
      </w:r>
    </w:p>
    <w:p w:rsidR="0094782B" w:rsidRPr="00362B45" w:rsidRDefault="00362B45">
      <w:pPr>
        <w:ind w:firstLine="709"/>
        <w:jc w:val="both"/>
        <w:rPr>
          <w:rFonts w:ascii="PT Astra Serif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r>
        <w:rPr>
          <w:rFonts w:ascii="PT Astra Serif" w:eastAsia="Calibri" w:hAnsi="PT Astra Serif"/>
          <w:lang w:val="en-US"/>
        </w:rPr>
        <w:t>info@sberbank-ast.ru.</w:t>
      </w:r>
    </w:p>
    <w:p w:rsidR="0094782B" w:rsidRDefault="00362B45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>Адрес электронной площадки в 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6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Адрес: 300034, город Тула, ул. Гоголевская, 73, тел. +7 (4872) 52-07-00. </w:t>
      </w:r>
    </w:p>
    <w:p w:rsidR="0094782B" w:rsidRDefault="00362B45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7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proofErr w:type="spellStart"/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proofErr w:type="spellEnd"/>
        <w:r>
          <w:rPr>
            <w:rStyle w:val="a4"/>
            <w:rFonts w:ascii="PT Astra Serif" w:hAnsi="PT Astra Serif"/>
            <w:color w:val="auto"/>
          </w:rPr>
          <w:t>.</w:t>
        </w:r>
        <w:proofErr w:type="spellStart"/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proofErr w:type="spellEnd"/>
        <w:r>
          <w:rPr>
            <w:rStyle w:val="a4"/>
            <w:rFonts w:ascii="PT Astra Serif" w:hAnsi="PT Astra Serif"/>
            <w:color w:val="auto"/>
          </w:rPr>
          <w:t>.</w:t>
        </w:r>
        <w:proofErr w:type="spellStart"/>
        <w:r>
          <w:rPr>
            <w:rStyle w:val="a4"/>
            <w:rFonts w:ascii="PT Astra Serif" w:hAnsi="PT Astra Serif"/>
            <w:color w:val="auto"/>
            <w:lang w:val="en-US"/>
          </w:rPr>
          <w:t>ru</w:t>
        </w:r>
        <w:proofErr w:type="spellEnd"/>
      </w:hyperlink>
      <w:r>
        <w:rPr>
          <w:rFonts w:ascii="PT Astra Serif" w:hAnsi="PT Astra Serif"/>
        </w:rPr>
        <w:t>, ИНН 7102005410.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Реквизиты решения о проведении аукциона: </w:t>
      </w:r>
      <w:r>
        <w:rPr>
          <w:rFonts w:ascii="PT Astra Serif" w:hAnsi="PT Astra Serif"/>
        </w:rPr>
        <w:t>аукцион по продаже земельных участков с кадастровыми номерами 71:30:090402:961, 71:30:090402:641, 71:30:030111:10765 проводится в электронной форме в соответствии с Земельным кодексом РФ, Гражданским кодексом РФ, ре</w:t>
      </w:r>
      <w:r>
        <w:rPr>
          <w:rFonts w:ascii="PT Astra Serif" w:hAnsi="PT Astra Serif"/>
        </w:rPr>
        <w:t>шением Тульской городской Думы от 27.05.2015 № 12/280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18.03.2026 № 1/1876-р «О проведении аукци</w:t>
      </w:r>
      <w:r>
        <w:rPr>
          <w:rFonts w:ascii="PT Astra Serif" w:hAnsi="PT Astra Serif"/>
        </w:rPr>
        <w:t xml:space="preserve">она по продаже земельного участка с кадастровым номером 71:30:090402:961», </w:t>
      </w:r>
      <w:r>
        <w:rPr>
          <w:rFonts w:ascii="PT Astra Serif" w:hAnsi="PT Astra Serif"/>
        </w:rPr>
        <w:br/>
        <w:t xml:space="preserve">от 18.03.2026 № 1/1874-р « Об изменении вида разрешенного использования и проведении аукциона по продаже земельного участка с кадастровым номером 71:30:090402:641», </w:t>
      </w:r>
      <w:r>
        <w:rPr>
          <w:rFonts w:ascii="PT Astra Serif" w:hAnsi="PT Astra Serif"/>
        </w:rPr>
        <w:br/>
        <w:t xml:space="preserve">от 21.08.2024 </w:t>
      </w:r>
      <w:r>
        <w:rPr>
          <w:rFonts w:ascii="PT Astra Serif" w:hAnsi="PT Astra Serif"/>
        </w:rPr>
        <w:t xml:space="preserve">№ 1/5734-р «О проведении аукциона по продаже земельного участка </w:t>
      </w:r>
      <w:r>
        <w:rPr>
          <w:rFonts w:ascii="PT Astra Serif" w:hAnsi="PT Astra Serif"/>
        </w:rPr>
        <w:br/>
        <w:t>с кадастровым номером 71:30:030111:10765».</w:t>
      </w:r>
    </w:p>
    <w:p w:rsidR="0094782B" w:rsidRDefault="00362B45">
      <w:pPr>
        <w:pStyle w:val="Default"/>
        <w:ind w:firstLine="709"/>
        <w:jc w:val="both"/>
      </w:pPr>
      <w:r>
        <w:rPr>
          <w:rFonts w:ascii="PT Astra Serif" w:hAnsi="PT Astra Serif"/>
          <w:b/>
          <w:bCs/>
          <w:color w:val="auto"/>
        </w:rPr>
        <w:t xml:space="preserve">Место проведения аукциона: </w:t>
      </w:r>
      <w:r>
        <w:rPr>
          <w:rFonts w:ascii="PT Astra Serif" w:hAnsi="PT Astra Serif"/>
          <w:color w:val="auto"/>
        </w:rPr>
        <w:t>электронная площадка АО «Сбербанк - АСТ» (</w:t>
      </w:r>
      <w:hyperlink r:id="rId8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).</w:t>
      </w:r>
    </w:p>
    <w:p w:rsidR="0094782B" w:rsidRDefault="00362B45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</w:t>
      </w:r>
      <w:proofErr w:type="gramStart"/>
      <w:r>
        <w:rPr>
          <w:rFonts w:ascii="PT Astra Serif" w:hAnsi="PT Astra Serif"/>
        </w:rPr>
        <w:t xml:space="preserve">площадка  </w:t>
      </w:r>
      <w:r>
        <w:rPr>
          <w:rFonts w:ascii="PT Astra Serif" w:hAnsi="PT Astra Serif"/>
          <w:bCs/>
        </w:rPr>
        <w:t>АО</w:t>
      </w:r>
      <w:proofErr w:type="gramEnd"/>
      <w:r>
        <w:rPr>
          <w:rFonts w:ascii="PT Astra Serif" w:hAnsi="PT Astra Serif"/>
          <w:bCs/>
        </w:rPr>
        <w:t xml:space="preserve"> «Сбербанк - АСТ» (</w:t>
      </w:r>
      <w:hyperlink r:id="rId9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купли - продажи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земельного уч</w:t>
      </w:r>
      <w:r>
        <w:rPr>
          <w:rFonts w:ascii="PT Astra Serif" w:hAnsi="PT Astra Serif"/>
          <w:b/>
          <w:bCs/>
        </w:rPr>
        <w:t>астка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«08» апреля 2026 г.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«09» апреля 2026 г. в 09 час. 00 мин. </w:t>
      </w:r>
      <w:r>
        <w:rPr>
          <w:rFonts w:ascii="PT Astra Serif" w:hAnsi="PT Astra Serif"/>
          <w:color w:val="auto"/>
        </w:rPr>
        <w:t>Прием Заявок</w:t>
      </w:r>
      <w:r>
        <w:rPr>
          <w:rFonts w:ascii="PT Astra Serif" w:hAnsi="PT Astra Serif"/>
          <w:color w:val="auto"/>
        </w:rPr>
        <w:t xml:space="preserve"> осуществляется круглосуточно.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  <w:color w:val="auto"/>
        </w:rPr>
        <w:t>«23» апреля 2026 г. в 12 час. 00 мин.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auto"/>
        </w:rPr>
        <w:t>«24» апреля 2026 г.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auto"/>
        </w:rPr>
        <w:t xml:space="preserve">«27» апреля 2026 г. </w:t>
      </w:r>
      <w:r>
        <w:rPr>
          <w:rFonts w:ascii="PT Astra Serif" w:hAnsi="PT Astra Serif"/>
          <w:bCs/>
          <w:color w:val="auto"/>
        </w:rPr>
        <w:t>в 11 час. 00 мин.</w:t>
      </w:r>
    </w:p>
    <w:p w:rsidR="0094782B" w:rsidRDefault="0094782B">
      <w:pPr>
        <w:ind w:firstLine="709"/>
        <w:jc w:val="both"/>
        <w:rPr>
          <w:rFonts w:ascii="PT Astra Serif" w:hAnsi="PT Astra Serif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Предмет аукциона:</w:t>
      </w:r>
    </w:p>
    <w:p w:rsidR="0094782B" w:rsidRDefault="0094782B">
      <w:pPr>
        <w:ind w:firstLine="709"/>
        <w:jc w:val="both"/>
        <w:rPr>
          <w:rFonts w:ascii="PT Astra Serif" w:hAnsi="PT Astra Serif"/>
          <w:b/>
          <w:bCs/>
        </w:rPr>
      </w:pPr>
    </w:p>
    <w:tbl>
      <w:tblPr>
        <w:tblW w:w="9923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397"/>
        <w:gridCol w:w="6526"/>
      </w:tblGrid>
      <w:tr w:rsidR="0094782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1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площадь,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участок с кадастровым номером 71:30:090402:961,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площадью 1 104 кв. м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Адрес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Тульская область, г. о. город Тула, п. Победа, ул. Комсомольская, д. 1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792 000 (Семьсот девяносто две тысячи) рублей 00 копеек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змере 100%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от начальной цены объекта (руб.)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792 000 (Семьсот девяносто две тысячи) рублей 00 копеек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Шаг аукциона в размере 3%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от начальной цены объекта (руб.)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23 760 (Двадцать три тысячи семьсот шестьдесят) рублей 00 копеек</w:t>
            </w:r>
          </w:p>
        </w:tc>
      </w:tr>
      <w:tr w:rsidR="0094782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 выписке из ЕГРН от 26.03.2026 № КУВИ-001/2026-40268122 (Приложение 3);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№ РФ-71-2-26-0-00-2025-4054-0 (Приложение 6).</w:t>
            </w:r>
          </w:p>
        </w:tc>
      </w:tr>
      <w:tr w:rsidR="0094782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2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 с кадастровым номером 71:30:090402:641</w:t>
            </w:r>
            <w:r>
              <w:rPr>
                <w:rFonts w:ascii="PT Astra Serif" w:hAnsi="PT Astra Serif"/>
                <w:sz w:val="22"/>
                <w:szCs w:val="22"/>
              </w:rPr>
              <w:t>, площадью 1 104 кв. м</w:t>
            </w:r>
          </w:p>
        </w:tc>
      </w:tr>
      <w:tr w:rsidR="0094782B">
        <w:trPr>
          <w:trHeight w:val="667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Тульская область, г. Тула, Центральный район, пос. Победа, ул. Комсомольская, д.1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792 000 (Семьсот девяносто две тысячи)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Сумма задатка в размере 100%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от начальной цены объекта (руб.)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792 000 (Семьсот девяносто две тысячи)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Шаг аукциона в размере 3%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от начальной цены (руб.)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23 760 (Двадцать три тысячи семьсот шестьдесят)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выписке из ЕГРН от 26.03.2026 № КУВИ-001/2026-40299416 (Приложение 4);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градостроительному плану № </w:t>
            </w:r>
            <w:r>
              <w:rPr>
                <w:rFonts w:ascii="PT Astra Serif" w:hAnsi="PT Astra Serif"/>
                <w:sz w:val="22"/>
                <w:szCs w:val="22"/>
              </w:rPr>
              <w:t>РФ-71-2-26-0-00-2025-4053-0 (Приложение 7).</w:t>
            </w:r>
          </w:p>
        </w:tc>
      </w:tr>
      <w:tr w:rsidR="0094782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3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 с кадастровым номером 71:30:030111:10765, площадью 496 кв. м</w:t>
            </w:r>
          </w:p>
        </w:tc>
      </w:tr>
      <w:tr w:rsidR="0094782B">
        <w:trPr>
          <w:trHeight w:val="667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Тула, р-н Пролетарский, ул. Кирова, д. 85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земли населенных </w:t>
            </w:r>
            <w:r>
              <w:rPr>
                <w:rFonts w:ascii="PT Astra Serif" w:hAnsi="PT Astra Serif"/>
                <w:sz w:val="22"/>
                <w:szCs w:val="22"/>
              </w:rPr>
              <w:t>пунктов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муниципальная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рублях (НДС не облагается)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2 300 000 (Два миллиона триста тысяч)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Сумма задатка в размере 100%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 xml:space="preserve">от </w:t>
            </w:r>
            <w:r>
              <w:rPr>
                <w:rFonts w:ascii="PT Astra Serif" w:hAnsi="PT Astra Serif"/>
                <w:sz w:val="22"/>
                <w:szCs w:val="22"/>
              </w:rPr>
              <w:t>начальной цены объекта (руб.)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2 300 000 (Два миллиона триста тысяч)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Шаг аукциона в размере 3%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от начальной цены (руб.)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69 000 (Шестьдесят девять тысяч) рублей 00 копеек</w:t>
            </w:r>
          </w:p>
        </w:tc>
      </w:tr>
      <w:tr w:rsidR="0094782B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выписке из ЕГРН от 26.03.2026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№ КУВИ-001/2026-40560926 (Приложение 5);</w:t>
            </w:r>
          </w:p>
          <w:p w:rsidR="0094782B" w:rsidRDefault="00362B4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- градостроительному плану № РФ-71-2-26-0-00-2026-5212-0 (Приложение 8).</w:t>
            </w:r>
          </w:p>
        </w:tc>
      </w:tr>
    </w:tbl>
    <w:p w:rsidR="0094782B" w:rsidRDefault="0094782B">
      <w:pPr>
        <w:rPr>
          <w:rFonts w:ascii="PT Astra Serif" w:hAnsi="PT Astra Serif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Существенные условия договора купли-продажи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1-3: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Договор купли-продажи земельного участка заключается между комитетом </w:t>
      </w:r>
      <w:r>
        <w:rPr>
          <w:rFonts w:ascii="PT Astra Serif" w:hAnsi="PT Astra Serif" w:cs="PTAstraSerif-Regular"/>
        </w:rPr>
        <w:t>имущественных и земельных отношений администрации города Тулы (далее - Продавец)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</w:t>
      </w:r>
      <w:r>
        <w:rPr>
          <w:rFonts w:ascii="PT Astra Serif" w:hAnsi="PT Astra Serif" w:cs="PTAstraSerif-Regular"/>
        </w:rPr>
        <w:t>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</w:t>
      </w:r>
      <w:r>
        <w:rPr>
          <w:rFonts w:ascii="PT Astra Serif" w:hAnsi="PT Astra Serif" w:cs="PTAstraSerif-Regular"/>
        </w:rPr>
        <w:t xml:space="preserve"> (далее - Покупатель).</w:t>
      </w:r>
    </w:p>
    <w:p w:rsidR="0094782B" w:rsidRDefault="00362B45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10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1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2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13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</w:t>
      </w:r>
      <w:r>
        <w:rPr>
          <w:rFonts w:ascii="PT Astra Serif" w:eastAsia="Calibri" w:hAnsi="PT Astra Serif" w:cs="Calibri"/>
          <w:lang w:eastAsia="en-US"/>
        </w:rPr>
        <w:t>участка вследствие уклонения от заключения указанных договоров, не возвращаются.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Оплата суммы, предусмотренной договором купли-продажи, производится покупателем на счет продавца в течение 30 (Тридцати) календарных дней с момента подписания договора купли-п</w:t>
      </w:r>
      <w:r>
        <w:rPr>
          <w:rFonts w:ascii="PT Astra Serif" w:hAnsi="PT Astra Serif" w:cs="PTAstraSerif-Regular"/>
        </w:rPr>
        <w:t>родажи.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Продавца, указанный в договоре купли-продажи.</w:t>
      </w:r>
    </w:p>
    <w:p w:rsidR="0094782B" w:rsidRDefault="00362B45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Calibri"/>
          <w:b/>
        </w:rPr>
        <w:t>Льготы по оплате зе</w:t>
      </w:r>
      <w:r>
        <w:rPr>
          <w:rFonts w:ascii="PT Astra Serif" w:eastAsia="Calibri" w:hAnsi="PT Astra Serif" w:cs="Calibri"/>
          <w:b/>
        </w:rPr>
        <w:t>мельных участков отсутствуют</w:t>
      </w:r>
      <w:r>
        <w:rPr>
          <w:rFonts w:ascii="PT Astra Serif" w:eastAsia="Calibri" w:hAnsi="PT Astra Serif" w:cs="Calibri"/>
        </w:rPr>
        <w:t>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</w:t>
      </w:r>
      <w:r>
        <w:rPr>
          <w:rFonts w:ascii="PT Astra Serif" w:hAnsi="PT Astra Serif"/>
          <w:b/>
        </w:rPr>
        <w:t>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/>
        </w:rPr>
        <w:t>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</w:t>
      </w:r>
      <w:r>
        <w:rPr>
          <w:rFonts w:ascii="PT Astra Serif" w:hAnsi="PT Astra Serif"/>
        </w:rPr>
        <w:t xml:space="preserve">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</w:t>
      </w:r>
      <w:r>
        <w:rPr>
          <w:rFonts w:ascii="PT Astra Serif" w:hAnsi="PT Astra Serif"/>
        </w:rPr>
        <w:t>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</w:t>
      </w:r>
      <w:r>
        <w:rPr>
          <w:rFonts w:ascii="PT Astra Serif" w:hAnsi="PT Astra Serif"/>
        </w:rPr>
        <w:t xml:space="preserve">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94782B" w:rsidRDefault="0094782B">
      <w:pPr>
        <w:ind w:firstLine="709"/>
        <w:jc w:val="both"/>
        <w:rPr>
          <w:rFonts w:ascii="PT Astra Serif" w:hAnsi="PT Astra Serif" w:cs="PTAstraSerif-Regular"/>
        </w:rPr>
      </w:pP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купли - продажи земельного участка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Заключение договора купли - продажи земельного участка осуществляется в порядке, предусмотренном Г</w:t>
      </w:r>
      <w:r>
        <w:rPr>
          <w:rFonts w:ascii="PT Astra Serif" w:hAnsi="PT Astra Serif"/>
          <w:color w:val="auto"/>
        </w:rPr>
        <w:t>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результатам проведения электронного аукциона договор купли-продажи земельного </w:t>
      </w:r>
      <w:r>
        <w:rPr>
          <w:rFonts w:ascii="PT Astra Serif" w:hAnsi="PT Astra Serif"/>
        </w:rPr>
        <w:t xml:space="preserve">участка, находящегося в государственной или муниципальной собственности, заключается в </w:t>
      </w:r>
      <w:r>
        <w:rPr>
          <w:rFonts w:ascii="PT Astra Serif" w:hAnsi="PT Astra Serif"/>
        </w:rPr>
        <w:lastRenderedPageBreak/>
        <w:t>электронной форме и подписывается усиленной квалифицированной электронной подписью сторон такого договора.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С проектом договора купли-продажи земельного участка можно озн</w:t>
      </w:r>
      <w:r>
        <w:rPr>
          <w:rFonts w:ascii="PT Astra Serif" w:hAnsi="PT Astra Serif"/>
          <w:bCs/>
          <w:color w:val="auto"/>
        </w:rPr>
        <w:t>акомиться на сайте электронной площадки, а также официальном сайте торгов.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купли-продажи земельного участка ранее чем через 10 (Десять) дней со дня размещения проток</w:t>
      </w:r>
      <w:r>
        <w:rPr>
          <w:rFonts w:ascii="PT Astra Serif" w:hAnsi="PT Astra Serif"/>
          <w:color w:val="auto"/>
        </w:rPr>
        <w:t>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94782B" w:rsidRDefault="00362B45">
      <w:pPr>
        <w:ind w:firstLine="709"/>
        <w:jc w:val="both"/>
      </w:pPr>
      <w:r>
        <w:rPr>
          <w:rFonts w:ascii="PT Astra Serif" w:hAnsi="PT Astra Serif" w:cs="PT Astra Serif"/>
        </w:rPr>
        <w:t>В течение 5 (Пяти) дней со дня истечения срока, предусмотре</w:t>
      </w:r>
      <w:r>
        <w:rPr>
          <w:rFonts w:ascii="PT Astra Serif" w:hAnsi="PT Astra Serif" w:cs="PT Astra Serif"/>
        </w:rPr>
        <w:t xml:space="preserve">нного </w:t>
      </w:r>
      <w:hyperlink r:id="rId14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5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6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8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купли-продажи земельного участка, подписанный проект договора купли-продажи земельного участка.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</w:t>
      </w:r>
      <w:r>
        <w:rPr>
          <w:rFonts w:ascii="PT Astra Serif" w:hAnsi="PT Astra Serif"/>
          <w:color w:val="auto"/>
        </w:rPr>
        <w:t>ли иное лицо, с которым заключается договор купли-продажи земельного участка в соответствии с Земельным кодексом РФ, обязаны подписать договор купли-продажи земельного участка в течение 10 (Десяти) рабочих дней со дня направления им такого договора.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Если д</w:t>
      </w:r>
      <w:r>
        <w:rPr>
          <w:rFonts w:ascii="PT Astra Serif" w:hAnsi="PT Astra Serif" w:cs="PT Astra Serif"/>
        </w:rPr>
        <w:t>оговор купли-продажи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</w:t>
      </w:r>
      <w:r>
        <w:rPr>
          <w:rFonts w:ascii="PT Astra Serif" w:hAnsi="PT Astra Serif" w:cs="PT Astra Serif"/>
        </w:rPr>
        <w:t>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94782B" w:rsidRDefault="00362B45">
      <w:pPr>
        <w:ind w:firstLine="709"/>
        <w:jc w:val="both"/>
      </w:pPr>
      <w:r>
        <w:rPr>
          <w:rFonts w:ascii="PT Astra Serif" w:hAnsi="PT Astra Serif" w:cs="PT Astra Serif"/>
        </w:rPr>
        <w:t>В случае, если победитель аукциона или иное лицо, с которым договор купли-продажи земельного участка заключа</w:t>
      </w:r>
      <w:r>
        <w:rPr>
          <w:rFonts w:ascii="PT Astra Serif" w:hAnsi="PT Astra Serif" w:cs="PT Astra Serif"/>
        </w:rPr>
        <w:t xml:space="preserve">ется в соответствии с </w:t>
      </w:r>
      <w:hyperlink r:id="rId1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0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2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</w:t>
      </w:r>
      <w:r>
        <w:rPr>
          <w:rFonts w:ascii="PT Astra Serif" w:hAnsi="PT Astra Serif" w:cs="PT Astra Serif"/>
        </w:rPr>
        <w:t xml:space="preserve">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3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4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</w:t>
      </w:r>
      <w:r>
        <w:rPr>
          <w:rFonts w:ascii="PT Astra Serif" w:hAnsi="PT Astra Serif" w:cs="PT Astra Serif"/>
        </w:rPr>
        <w:t>полнительной власти для включения их в реестр недобросовестных участников аукциона.</w:t>
      </w:r>
    </w:p>
    <w:p w:rsidR="0094782B" w:rsidRDefault="00362B45">
      <w:pPr>
        <w:ind w:firstLine="709"/>
        <w:jc w:val="both"/>
      </w:pPr>
      <w:r>
        <w:rPr>
          <w:rFonts w:ascii="PT Astra Serif" w:hAnsi="PT Astra Serif" w:cs="PT Astra Serif"/>
        </w:rPr>
        <w:t>Сведения о победителе аукциона, уклонившегося от заключения договора купли-продажи земельного участка, являющегося предметом аукциона, и об иных лицах, с которыми указанный</w:t>
      </w:r>
      <w:r>
        <w:rPr>
          <w:rFonts w:ascii="PT Astra Serif" w:hAnsi="PT Astra Serif" w:cs="PT Astra Serif"/>
        </w:rPr>
        <w:t xml:space="preserve"> договор заключается в соответствии с </w:t>
      </w:r>
      <w:hyperlink r:id="rId25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6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8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</w:t>
      </w:r>
      <w:r>
        <w:rPr>
          <w:rFonts w:ascii="PT Astra Serif" w:hAnsi="PT Astra Serif" w:cs="PT Astra Serif"/>
        </w:rPr>
        <w:t>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</w:t>
      </w:r>
      <w:r>
        <w:rPr>
          <w:rFonts w:ascii="PT Astra Serif" w:hAnsi="PT Astra Serif" w:cs="PT Astra Serif"/>
        </w:rPr>
        <w:t>астком иным образом в соответствии с Земельным кодексом РФ.</w:t>
      </w:r>
    </w:p>
    <w:p w:rsidR="0094782B" w:rsidRDefault="0094782B">
      <w:pPr>
        <w:ind w:firstLine="709"/>
        <w:jc w:val="both"/>
        <w:rPr>
          <w:rFonts w:ascii="PT Astra Serif" w:hAnsi="PT Astra Serif" w:cs="PTAstraSerif-Regular"/>
          <w:i/>
          <w:u w:val="single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94782B" w:rsidRDefault="0094782B">
      <w:pPr>
        <w:ind w:firstLine="709"/>
        <w:jc w:val="both"/>
        <w:rPr>
          <w:rFonts w:ascii="PT Astra Serif" w:hAnsi="PT Astra Serif" w:cs="PTAstraSerif-Regular"/>
          <w:b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</w:t>
      </w:r>
      <w:r>
        <w:rPr>
          <w:rFonts w:ascii="PT Astra Serif" w:hAnsi="PT Astra Serif"/>
          <w:b/>
          <w:bCs/>
        </w:rPr>
        <w:t>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 № 1:</w:t>
      </w:r>
    </w:p>
    <w:p w:rsidR="0094782B" w:rsidRDefault="00362B45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Согласно градостроительному плану</w:t>
      </w:r>
      <w:r>
        <w:rPr>
          <w:rFonts w:ascii="PT Astra Serif" w:hAnsi="PT Astra Serif"/>
          <w:lang w:eastAsia="zh-CN"/>
        </w:rPr>
        <w:t xml:space="preserve"> </w:t>
      </w:r>
      <w:r>
        <w:rPr>
          <w:rFonts w:ascii="PT Astra Serif" w:hAnsi="PT Astra Serif" w:cs="PTAstraSerif-Regular"/>
          <w:lang w:eastAsia="zh-CN"/>
        </w:rPr>
        <w:t>№ РФ-71-2-26-0-00-2025-4054-0</w:t>
      </w:r>
      <w:r>
        <w:rPr>
          <w:rFonts w:ascii="PT Astra Serif" w:hAnsi="PT Astra Serif"/>
          <w:lang w:eastAsia="zh-CN"/>
        </w:rPr>
        <w:t xml:space="preserve"> (Приложение 6);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 № 2:</w:t>
      </w:r>
    </w:p>
    <w:p w:rsidR="0094782B" w:rsidRDefault="00362B45">
      <w:pPr>
        <w:widowControl w:val="0"/>
        <w:rPr>
          <w:rFonts w:ascii="PT Astra Serif" w:hAnsi="PT Astra Serif"/>
        </w:rPr>
      </w:pPr>
      <w:r>
        <w:rPr>
          <w:rFonts w:ascii="PT Astra Serif" w:hAnsi="PT Astra Serif" w:cs="PTAstraSerif-Regular"/>
          <w:lang w:eastAsia="zh-CN"/>
        </w:rPr>
        <w:lastRenderedPageBreak/>
        <w:t xml:space="preserve">Согласно градостроительному плану </w:t>
      </w:r>
      <w:r>
        <w:rPr>
          <w:rFonts w:ascii="PT Astra Serif" w:hAnsi="PT Astra Serif" w:cs="PTAstraSerif-Regular"/>
          <w:lang w:eastAsia="zh-CN"/>
        </w:rPr>
        <w:t>№ РФ-71-2-26-0-00-2025-4053-0</w:t>
      </w:r>
      <w:r>
        <w:rPr>
          <w:rFonts w:ascii="PT Astra Serif" w:hAnsi="PT Astra Serif" w:cs="PTAstraSerif-Regular"/>
          <w:lang w:eastAsia="zh-CN"/>
        </w:rPr>
        <w:t xml:space="preserve"> (Приложение 7);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 № 3:</w:t>
      </w:r>
    </w:p>
    <w:p w:rsidR="0094782B" w:rsidRDefault="00362B45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 xml:space="preserve">Согласно градостроительному плану </w:t>
      </w:r>
      <w:r>
        <w:rPr>
          <w:rFonts w:ascii="PT Astra Serif" w:hAnsi="PT Astra Serif" w:cs="PTAstraSerif-Regular"/>
          <w:lang w:eastAsia="zh-CN"/>
        </w:rPr>
        <w:t>№ РФ-71-2-26-0-00-2026-5212-0</w:t>
      </w:r>
      <w:r>
        <w:rPr>
          <w:rFonts w:ascii="PT Astra Serif" w:hAnsi="PT Astra Serif"/>
          <w:lang w:eastAsia="zh-CN"/>
        </w:rPr>
        <w:t xml:space="preserve"> (Приложение 8);</w:t>
      </w:r>
    </w:p>
    <w:p w:rsidR="0094782B" w:rsidRDefault="0094782B">
      <w:pPr>
        <w:widowControl w:val="0"/>
        <w:ind w:firstLine="680"/>
        <w:rPr>
          <w:rFonts w:ascii="PT Astra Serif" w:hAnsi="PT Astra Serif"/>
          <w:b/>
          <w:bCs/>
          <w:lang w:eastAsia="zh-CN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 xml:space="preserve">Информация об ограничениях </w:t>
      </w:r>
      <w:r>
        <w:rPr>
          <w:rFonts w:ascii="PT Astra Serif" w:hAnsi="PT Astra Serif" w:cs="PTAstraSerif-Regular"/>
          <w:b/>
        </w:rPr>
        <w:t>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</w: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1: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выписке из ЕГРН </w:t>
      </w:r>
      <w:r>
        <w:rPr>
          <w:rFonts w:ascii="PT Astra Serif" w:hAnsi="PT Astra Serif" w:cs="PTAstraSerif-Regular"/>
        </w:rPr>
        <w:t>от 26.03.2026 № КУВИ-001/2026-40268122</w:t>
      </w:r>
      <w:r>
        <w:rPr>
          <w:rFonts w:ascii="PT Astra Serif" w:hAnsi="PT Astra Serif"/>
        </w:rPr>
        <w:t xml:space="preserve"> (Приложение 3);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градостроительному плану </w:t>
      </w:r>
      <w:r>
        <w:rPr>
          <w:rFonts w:ascii="PT Astra Serif" w:hAnsi="PT Astra Serif" w:cs="PTAstraSerif-Regular"/>
        </w:rPr>
        <w:t>№ РФ-71-2-26-0-00-2025-4054-0</w:t>
      </w:r>
      <w:r>
        <w:rPr>
          <w:rFonts w:ascii="PT Astra Serif" w:hAnsi="PT Astra Serif"/>
        </w:rPr>
        <w:t xml:space="preserve"> (Приложение 6);</w:t>
      </w: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2: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выписке из ЕГРН </w:t>
      </w:r>
      <w:r>
        <w:rPr>
          <w:rFonts w:ascii="PT Astra Serif" w:hAnsi="PT Astra Serif" w:cs="PTAstraSerif-Regular"/>
        </w:rPr>
        <w:t>от 26.03.2026 № КУВИ-001/2026-40299416</w:t>
      </w:r>
      <w:r>
        <w:rPr>
          <w:rFonts w:ascii="PT Astra Serif" w:hAnsi="PT Astra Serif"/>
        </w:rPr>
        <w:t xml:space="preserve"> (Приложение 4);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 xml:space="preserve">- градостроительному плану </w:t>
      </w:r>
      <w:r>
        <w:rPr>
          <w:rFonts w:ascii="PT Astra Serif" w:hAnsi="PT Astra Serif" w:cs="PTAstraSerif-Regular"/>
          <w:lang w:eastAsia="zh-CN"/>
        </w:rPr>
        <w:t>№ РФ-71-2-26-0-00-2025-4053-0</w:t>
      </w:r>
      <w:r>
        <w:rPr>
          <w:rFonts w:ascii="PT Astra Serif" w:hAnsi="PT Astra Serif"/>
          <w:lang w:eastAsia="zh-CN"/>
        </w:rPr>
        <w:t xml:space="preserve"> (Приложение 7);</w:t>
      </w: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3: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выписке из ЕГРН </w:t>
      </w:r>
      <w:r>
        <w:rPr>
          <w:rFonts w:ascii="PT Astra Serif" w:hAnsi="PT Astra Serif" w:cs="PTAstraSerif-Regular"/>
        </w:rPr>
        <w:t>от 26.03.2026 № КУВИ-001/2026-40560926</w:t>
      </w:r>
      <w:r>
        <w:rPr>
          <w:rFonts w:ascii="PT Astra Serif" w:hAnsi="PT Astra Serif"/>
        </w:rPr>
        <w:t xml:space="preserve"> (Приложение 5);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градостроительному плану </w:t>
      </w:r>
      <w:r>
        <w:rPr>
          <w:rFonts w:ascii="PT Astra Serif" w:hAnsi="PT Astra Serif" w:cs="PTAstraSerif-Regular"/>
        </w:rPr>
        <w:t>№ РФ-71-2-26-0-00-2026-5212-0</w:t>
      </w:r>
      <w:r>
        <w:rPr>
          <w:rFonts w:ascii="PT Astra Serif" w:hAnsi="PT Astra Serif"/>
        </w:rPr>
        <w:t xml:space="preserve"> (Приложение 8);</w:t>
      </w:r>
    </w:p>
    <w:p w:rsidR="0094782B" w:rsidRDefault="0094782B">
      <w:pPr>
        <w:widowControl w:val="0"/>
        <w:ind w:firstLine="680"/>
        <w:rPr>
          <w:rFonts w:ascii="PT Astra Serif" w:hAnsi="PT Astra Serif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земельного участка объектах капитального строительства и объектах куль</w:t>
      </w:r>
      <w:r>
        <w:rPr>
          <w:rFonts w:ascii="PT Astra Serif" w:hAnsi="PT Astra Serif"/>
          <w:b/>
          <w:lang w:eastAsia="zh-CN"/>
        </w:rPr>
        <w:t>турного наследия: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1-3: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>На территории земельных участков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</w:t>
      </w:r>
      <w:r>
        <w:rPr>
          <w:rFonts w:ascii="PT Astra Serif" w:hAnsi="PT Astra Serif"/>
          <w:lang w:eastAsia="zh-CN"/>
        </w:rPr>
        <w:t xml:space="preserve"> объекты культурного наследия и объекты, обладающие признаками объекта культурного наследия (в том числе археологического).</w:t>
      </w:r>
    </w:p>
    <w:p w:rsidR="0094782B" w:rsidRDefault="0094782B">
      <w:pPr>
        <w:ind w:firstLine="709"/>
        <w:jc w:val="both"/>
        <w:rPr>
          <w:rFonts w:ascii="PT Astra Serif" w:hAnsi="PT Astra Serif"/>
          <w:b/>
          <w:lang w:eastAsia="zh-CN"/>
        </w:rPr>
      </w:pP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1: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выписке из ЕГРН </w:t>
      </w:r>
      <w:r>
        <w:rPr>
          <w:rFonts w:ascii="PT Astra Serif" w:hAnsi="PT Astra Serif" w:cs="PTAstraSerif-Regular"/>
        </w:rPr>
        <w:t>от 26.03.2026 № КУВИ-001/2026-40268122</w:t>
      </w:r>
      <w:r>
        <w:rPr>
          <w:rFonts w:ascii="PT Astra Serif" w:hAnsi="PT Astra Serif"/>
        </w:rPr>
        <w:t xml:space="preserve"> (Приложение 3);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градостроительному плану </w:t>
      </w:r>
      <w:r>
        <w:rPr>
          <w:rFonts w:ascii="PT Astra Serif" w:hAnsi="PT Astra Serif" w:cs="PTAstraSerif-Regular"/>
        </w:rPr>
        <w:t>№ РФ-71-2-26</w:t>
      </w:r>
      <w:r>
        <w:rPr>
          <w:rFonts w:ascii="PT Astra Serif" w:hAnsi="PT Astra Serif" w:cs="PTAstraSerif-Regular"/>
        </w:rPr>
        <w:t>-0-00-2025-4054-0</w:t>
      </w:r>
      <w:r>
        <w:rPr>
          <w:rFonts w:ascii="PT Astra Serif" w:hAnsi="PT Astra Serif"/>
        </w:rPr>
        <w:t xml:space="preserve"> (Приложение 6);</w:t>
      </w: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2: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 выписке из ЕГРН </w:t>
      </w:r>
      <w:r>
        <w:rPr>
          <w:rFonts w:ascii="PT Astra Serif" w:hAnsi="PT Astra Serif" w:cs="PTAstraSerif-Regular"/>
        </w:rPr>
        <w:t>от 26.03.2026 № КУВИ-001/2026-40299416</w:t>
      </w:r>
      <w:r>
        <w:rPr>
          <w:rFonts w:ascii="PT Astra Serif" w:hAnsi="PT Astra Serif"/>
        </w:rPr>
        <w:t xml:space="preserve"> (Приложение 4);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  <w:lang w:eastAsia="zh-CN"/>
        </w:rPr>
        <w:t xml:space="preserve">- градостроительному плану </w:t>
      </w:r>
      <w:r>
        <w:rPr>
          <w:rFonts w:ascii="PT Astra Serif" w:hAnsi="PT Astra Serif" w:cs="PTAstraSerif-Regular"/>
          <w:lang w:eastAsia="zh-CN"/>
        </w:rPr>
        <w:t>№ РФ-71-2-26-0-00-2025-4053-0</w:t>
      </w:r>
      <w:r>
        <w:rPr>
          <w:rFonts w:ascii="PT Astra Serif" w:hAnsi="PT Astra Serif"/>
          <w:lang w:eastAsia="zh-CN"/>
        </w:rPr>
        <w:t xml:space="preserve"> (Приложение 7);</w:t>
      </w:r>
    </w:p>
    <w:p w:rsidR="0094782B" w:rsidRDefault="00362B45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Лот № 3: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>Согласно: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 выписке из ЕГРН </w:t>
      </w:r>
      <w:r>
        <w:rPr>
          <w:rFonts w:ascii="PT Astra Serif" w:hAnsi="PT Astra Serif" w:cs="PTAstraSerif-Regular"/>
        </w:rPr>
        <w:t xml:space="preserve">от 26.03.2026 № </w:t>
      </w:r>
      <w:r>
        <w:rPr>
          <w:rFonts w:ascii="PT Astra Serif" w:hAnsi="PT Astra Serif" w:cs="PTAstraSerif-Regular"/>
        </w:rPr>
        <w:t>КУВИ-001/2026-40560926</w:t>
      </w:r>
      <w:r>
        <w:rPr>
          <w:rFonts w:ascii="PT Astra Serif" w:hAnsi="PT Astra Serif"/>
        </w:rPr>
        <w:t xml:space="preserve"> (Приложение 5);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градостроительному плану </w:t>
      </w:r>
      <w:r>
        <w:rPr>
          <w:rFonts w:ascii="PT Astra Serif" w:hAnsi="PT Astra Serif" w:cs="PTAstraSerif-Regular"/>
        </w:rPr>
        <w:t>№ РФ-71-2-26-0-00-2026-5212-0</w:t>
      </w:r>
      <w:r>
        <w:rPr>
          <w:rFonts w:ascii="PT Astra Serif" w:hAnsi="PT Astra Serif"/>
        </w:rPr>
        <w:t xml:space="preserve"> (Приложение 8);</w:t>
      </w:r>
    </w:p>
    <w:p w:rsidR="0094782B" w:rsidRDefault="0094782B">
      <w:pPr>
        <w:ind w:firstLine="709"/>
        <w:jc w:val="both"/>
        <w:rPr>
          <w:rFonts w:ascii="PT Astra Serif" w:hAnsi="PT Astra Serif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</w:t>
      </w:r>
      <w:r>
        <w:rPr>
          <w:rFonts w:ascii="PT Astra Serif" w:hAnsi="PT Astra Serif" w:cs="PTAstraSerif-Regular"/>
          <w:b/>
        </w:rPr>
        <w:t>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Лоты № 1,2: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</w:t>
      </w:r>
      <w:r>
        <w:rPr>
          <w:rFonts w:ascii="PT Astra Serif" w:hAnsi="PT Astra Serif" w:cs="PTAstraSerif-Regular"/>
        </w:rPr>
        <w:t>о АО «Газпром газораспределение Тула» от 13.02.2026 № 05-06-ВК/693 (Приложение 9);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письмо АО «</w:t>
      </w:r>
      <w:proofErr w:type="spellStart"/>
      <w:proofErr w:type="gramStart"/>
      <w:r>
        <w:rPr>
          <w:rFonts w:ascii="PT Astra Serif" w:hAnsi="PT Astra Serif"/>
          <w:bCs/>
          <w:iCs/>
          <w:lang w:bidi="ru-RU"/>
        </w:rPr>
        <w:t>Тулагоргаз»от</w:t>
      </w:r>
      <w:proofErr w:type="spellEnd"/>
      <w:proofErr w:type="gramEnd"/>
      <w:r>
        <w:rPr>
          <w:rFonts w:ascii="PT Astra Serif" w:hAnsi="PT Astra Serif"/>
          <w:bCs/>
          <w:iCs/>
          <w:lang w:bidi="ru-RU"/>
        </w:rPr>
        <w:t xml:space="preserve"> 19.03.2026 № Исх-982</w:t>
      </w:r>
      <w:r>
        <w:rPr>
          <w:rFonts w:ascii="PT Astra Serif" w:hAnsi="PT Astra Serif" w:cs="PTAstraSerif-Regular"/>
          <w:iCs/>
          <w:lang w:bidi="ru-RU"/>
        </w:rPr>
        <w:t xml:space="preserve"> </w:t>
      </w:r>
      <w:r>
        <w:rPr>
          <w:rFonts w:ascii="PT Astra Serif" w:hAnsi="PT Astra Serif"/>
          <w:bCs/>
          <w:iCs/>
          <w:lang w:bidi="ru-RU"/>
        </w:rPr>
        <w:t>(Приложение 10);</w:t>
      </w:r>
    </w:p>
    <w:p w:rsidR="0094782B" w:rsidRDefault="0094782B">
      <w:pPr>
        <w:ind w:firstLine="709"/>
        <w:jc w:val="both"/>
        <w:rPr>
          <w:rFonts w:ascii="PT Astra Serif" w:hAnsi="PT Astra Serif"/>
          <w:bCs/>
          <w:iCs/>
          <w:lang w:bidi="ru-RU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lastRenderedPageBreak/>
        <w:t>к коммунальным сетям водоснабжения и водоотведения: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Лоты 1,2: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письмо АО «</w:t>
      </w:r>
      <w:proofErr w:type="spellStart"/>
      <w:r>
        <w:rPr>
          <w:rFonts w:ascii="PT Astra Serif" w:hAnsi="PT Astra Serif" w:cs="PTAstraSerif-Regular"/>
        </w:rPr>
        <w:t>Тулагорводоканал</w:t>
      </w:r>
      <w:proofErr w:type="spellEnd"/>
      <w:r>
        <w:rPr>
          <w:rFonts w:ascii="PT Astra Serif" w:hAnsi="PT Astra Serif" w:cs="PTAstraSerif-Regular"/>
        </w:rPr>
        <w:t>» от 29.0</w:t>
      </w:r>
      <w:r>
        <w:rPr>
          <w:rFonts w:ascii="PT Astra Serif" w:hAnsi="PT Astra Serif" w:cs="PTAstraSerif-Regular"/>
        </w:rPr>
        <w:t>1.2026 № 2-25/2078-26 (Приложение 11);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  <w:iCs/>
          <w:lang w:bidi="ru-RU"/>
        </w:rPr>
        <w:t xml:space="preserve">- </w:t>
      </w:r>
      <w:r>
        <w:rPr>
          <w:rFonts w:ascii="PT Astra Serif" w:hAnsi="PT Astra Serif" w:cs="PTAstraSerif-Regular"/>
          <w:iCs/>
          <w:lang w:bidi="ru-RU"/>
        </w:rPr>
        <w:t>гр</w:t>
      </w:r>
      <w:r>
        <w:rPr>
          <w:rFonts w:ascii="PT Astra Serif" w:hAnsi="PT Astra Serif" w:cs="PTAstraSerif-Regular"/>
          <w:iCs/>
          <w:lang w:bidi="ru-RU"/>
        </w:rPr>
        <w:t>адостроительный план № РФ-71-2-26-0-00-2026-5212-0 (Приложение 8);</w:t>
      </w:r>
    </w:p>
    <w:p w:rsidR="0094782B" w:rsidRDefault="0094782B">
      <w:pPr>
        <w:widowControl w:val="0"/>
        <w:ind w:firstLine="709"/>
        <w:jc w:val="both"/>
        <w:rPr>
          <w:rFonts w:ascii="PT Astra Serif" w:hAnsi="PT Astra Serif" w:cs="PTAstraSerif-Regular"/>
          <w:b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тепловым сетям: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Лоты 1,2:</w:t>
      </w:r>
    </w:p>
    <w:p w:rsidR="0094782B" w:rsidRDefault="00362B45">
      <w:pPr>
        <w:widowControl w:val="0"/>
        <w:ind w:firstLine="68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>письмо АО «</w:t>
      </w:r>
      <w:proofErr w:type="spellStart"/>
      <w:r>
        <w:rPr>
          <w:rFonts w:ascii="PT Astra Serif" w:hAnsi="PT Astra Serif"/>
        </w:rPr>
        <w:t>Тулатеплосеть</w:t>
      </w:r>
      <w:proofErr w:type="spellEnd"/>
      <w:r>
        <w:rPr>
          <w:rFonts w:ascii="PT Astra Serif" w:hAnsi="PT Astra Serif"/>
        </w:rPr>
        <w:t>» от 27.01.2026 № 83 (Приложение 12)</w:t>
      </w:r>
      <w:r>
        <w:rPr>
          <w:rFonts w:ascii="PT Astra Serif" w:hAnsi="PT Astra Serif"/>
        </w:rPr>
        <w:t>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</w:rPr>
        <w:t>Лот 3: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письмо АО «</w:t>
      </w:r>
      <w:proofErr w:type="spellStart"/>
      <w:r>
        <w:rPr>
          <w:rFonts w:ascii="PT Astra Serif" w:hAnsi="PT Astra Serif"/>
        </w:rPr>
        <w:t>Тулатеплосеть</w:t>
      </w:r>
      <w:proofErr w:type="spellEnd"/>
      <w:r>
        <w:rPr>
          <w:rFonts w:ascii="PT Astra Serif" w:hAnsi="PT Astra Serif"/>
        </w:rPr>
        <w:t>» от 11.03.2026 № 277 (Приложение 13).</w:t>
      </w:r>
    </w:p>
    <w:p w:rsidR="0094782B" w:rsidRDefault="0094782B">
      <w:pPr>
        <w:ind w:firstLine="709"/>
        <w:jc w:val="both"/>
        <w:rPr>
          <w:rFonts w:ascii="PT Astra Serif" w:hAnsi="PT Astra Serif" w:cs="PTAstraSerif-Regular"/>
          <w:b/>
          <w:bCs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 дейс</w:t>
      </w:r>
      <w:r>
        <w:rPr>
          <w:rFonts w:ascii="PT Astra Serif" w:hAnsi="PT Astra Serif"/>
          <w:bCs/>
        </w:rPr>
        <w:t>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Регистрация на электронной площадке осуществляется </w:t>
      </w:r>
      <w:r>
        <w:rPr>
          <w:rFonts w:ascii="PT Astra Serif" w:hAnsi="PT Astra Serif"/>
          <w:color w:val="auto"/>
        </w:rPr>
        <w:t>без взимания платы.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если от имени заявителя действует иное лицо (далее - доверенное лицо), заявителю и доверенному </w:t>
      </w:r>
      <w:r>
        <w:rPr>
          <w:rFonts w:ascii="PT Astra Serif" w:hAnsi="PT Astra Serif"/>
          <w:color w:val="auto"/>
        </w:rPr>
        <w:t>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94782B" w:rsidRDefault="00362B45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>нформационном ресурсе государственной информационной системы «Официальный сайт Российской Федерации в инф</w:t>
      </w:r>
      <w:r>
        <w:rPr>
          <w:rFonts w:ascii="PT Astra Serif" w:hAnsi="PT Astra Serif"/>
          <w:b/>
          <w:i/>
          <w:u w:val="single"/>
        </w:rPr>
        <w:t xml:space="preserve">ормационно-телекоммуникационной сети «Интернет» </w:t>
      </w:r>
      <w:hyperlink r:id="rId29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регистрацию в ГИС Торг</w:t>
      </w:r>
      <w:r>
        <w:rPr>
          <w:rFonts w:ascii="PT Astra Serif" w:hAnsi="PT Astra Serif"/>
        </w:rPr>
        <w:t>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94782B" w:rsidRDefault="00362B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</w:t>
      </w:r>
      <w:r>
        <w:rPr>
          <w:rFonts w:ascii="PT Astra Serif" w:hAnsi="PT Astra Serif"/>
        </w:rPr>
        <w:t>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квалифицированн</w:t>
      </w:r>
      <w:r>
        <w:rPr>
          <w:rFonts w:ascii="PT Astra Serif" w:hAnsi="PT Astra Serif"/>
        </w:rPr>
        <w:t>ая электронная подпись, повторное получение не требуется.</w:t>
      </w:r>
    </w:p>
    <w:p w:rsidR="0094782B" w:rsidRDefault="00362B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Пройти регистрацию на </w:t>
      </w:r>
      <w:proofErr w:type="spellStart"/>
      <w:r>
        <w:rPr>
          <w:rFonts w:ascii="PT Astra Serif" w:hAnsi="PT Astra Serif"/>
        </w:rPr>
        <w:t>Госуслугах</w:t>
      </w:r>
      <w:proofErr w:type="spellEnd"/>
      <w:r>
        <w:rPr>
          <w:rFonts w:ascii="PT Astra Serif" w:hAnsi="PT Astra Serif"/>
        </w:rPr>
        <w:t xml:space="preserve"> (ЕСИА). Если пользователь уже зарегистрирован на </w:t>
      </w:r>
      <w:proofErr w:type="spellStart"/>
      <w:r>
        <w:rPr>
          <w:rFonts w:ascii="PT Astra Serif" w:hAnsi="PT Astra Serif"/>
        </w:rPr>
        <w:t>Госуслугах</w:t>
      </w:r>
      <w:proofErr w:type="spellEnd"/>
      <w:r>
        <w:rPr>
          <w:rFonts w:ascii="PT Astra Serif" w:hAnsi="PT Astra Serif"/>
        </w:rPr>
        <w:t xml:space="preserve"> (ЕСИА), достаточно воспользоваться имеющейся подтвержденной учетной записью. Далее необходимо перейти на </w:t>
      </w:r>
      <w:r>
        <w:rPr>
          <w:rFonts w:ascii="PT Astra Serif" w:hAnsi="PT Astra Serif"/>
        </w:rPr>
        <w:t>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</w:t>
      </w:r>
      <w:r>
        <w:rPr>
          <w:rFonts w:ascii="PT Astra Serif" w:hAnsi="PT Astra Serif"/>
        </w:rPr>
        <w:t>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94782B" w:rsidRDefault="00362B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</w:t>
      </w:r>
      <w:r>
        <w:rPr>
          <w:rFonts w:ascii="PT Astra Serif" w:hAnsi="PT Astra Serif"/>
        </w:rPr>
        <w:t xml:space="preserve">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</w:t>
      </w:r>
      <w:r>
        <w:rPr>
          <w:rFonts w:ascii="PT Astra Serif" w:hAnsi="PT Astra Serif"/>
        </w:rPr>
        <w:t xml:space="preserve">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94782B" w:rsidRDefault="00362B45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>По допо</w:t>
      </w:r>
      <w:r>
        <w:rPr>
          <w:rFonts w:ascii="PT Astra Serif" w:hAnsi="PT Astra Serif"/>
          <w:bCs/>
        </w:rPr>
        <w:t xml:space="preserve">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0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1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Заявители подают заявку путем заполнения ее электронной формы, размещенной в открытой для доступа неограниченного круга лиц части электро</w:t>
      </w:r>
      <w:r>
        <w:rPr>
          <w:rFonts w:ascii="PT Astra Serif" w:hAnsi="PT Astra Serif"/>
          <w:color w:val="auto"/>
        </w:rPr>
        <w:t>нной площадки в соответствии с Регламентом электронной площадки АО «Сбербанк-АСТ».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</w:t>
      </w:r>
      <w:r>
        <w:rPr>
          <w:rFonts w:ascii="PT Astra Serif" w:hAnsi="PT Astra Serif"/>
        </w:rPr>
        <w:t>тавителем заявителя, зарегистрированным в торговой секции, из личного кабинета посредством штатного интерфейса.</w:t>
      </w:r>
    </w:p>
    <w:p w:rsidR="0094782B" w:rsidRDefault="00362B4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</w:t>
      </w:r>
      <w:r>
        <w:rPr>
          <w:rFonts w:ascii="PT Astra Serif" w:hAnsi="PT Astra Serif"/>
          <w:bCs/>
          <w:color w:val="000000"/>
        </w:rPr>
        <w:t>(</w:t>
      </w:r>
      <w:hyperlink r:id="rId32">
        <w:r>
          <w:rPr>
            <w:rStyle w:val="a4"/>
            <w:rFonts w:ascii="PT Astra Serif" w:hAnsi="PT Astra Serif"/>
            <w:bCs/>
            <w:color w:val="000000"/>
          </w:rPr>
          <w:t>https://utp.sberbank-ast.ru/Bankruptcy/</w:t>
        </w:r>
      </w:hyperlink>
      <w:hyperlink r:id="rId33">
        <w:r>
          <w:rPr>
            <w:rStyle w:val="a4"/>
            <w:rFonts w:ascii="PT Astra Serif" w:hAnsi="PT Astra Serif"/>
            <w:bCs/>
            <w:color w:val="000000"/>
          </w:rPr>
          <w:t xml:space="preserve"> </w:t>
        </w:r>
        <w:proofErr w:type="spellStart"/>
        <w:r>
          <w:rPr>
            <w:rStyle w:val="a4"/>
            <w:rFonts w:ascii="PT Astra Serif" w:hAnsi="PT Astra Serif"/>
            <w:bCs/>
            <w:color w:val="000000"/>
          </w:rPr>
          <w:t>Notice</w:t>
        </w:r>
        <w:proofErr w:type="spellEnd"/>
        <w:r>
          <w:rPr>
            <w:rStyle w:val="a4"/>
            <w:rFonts w:ascii="PT Astra Serif" w:hAnsi="PT Astra Serif"/>
            <w:bCs/>
            <w:color w:val="000000"/>
          </w:rPr>
          <w:t>/</w:t>
        </w:r>
      </w:hyperlink>
      <w:hyperlink r:id="rId34">
        <w:r>
          <w:rPr>
            <w:rStyle w:val="a4"/>
            <w:rFonts w:ascii="PT Astra Serif" w:hAnsi="PT Astra Serif"/>
            <w:bCs/>
            <w:color w:val="000000"/>
          </w:rPr>
          <w:t>1086/</w:t>
        </w:r>
        <w:proofErr w:type="spellStart"/>
      </w:hyperlink>
      <w:r>
        <w:rPr>
          <w:rStyle w:val="a4"/>
          <w:rFonts w:ascii="PT Astra Serif" w:hAnsi="PT Astra Serif"/>
          <w:bCs/>
        </w:rPr>
        <w:t>Instructio</w:t>
      </w:r>
      <w:r>
        <w:rPr>
          <w:rStyle w:val="a4"/>
          <w:rFonts w:ascii="PT Astra Serif" w:hAnsi="PT Astra Serif"/>
          <w:bCs/>
        </w:rPr>
        <w:t>ns</w:t>
      </w:r>
      <w:proofErr w:type="spellEnd"/>
      <w:r>
        <w:rPr>
          <w:rFonts w:ascii="PT Astra Serif" w:hAnsi="PT Astra Serif"/>
          <w:bCs/>
          <w:color w:val="000000"/>
        </w:rPr>
        <w:t>).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</w:t>
      </w:r>
      <w:r>
        <w:rPr>
          <w:rFonts w:ascii="PT Astra Serif" w:hAnsi="PT Astra Serif"/>
        </w:rPr>
        <w:t>нной почты этого заявителя для направления оператором электронной площадки уведомлений и иной информации.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</w:t>
      </w:r>
      <w:r>
        <w:rPr>
          <w:rFonts w:ascii="PT Astra Serif" w:hAnsi="PT Astra Serif"/>
        </w:rPr>
        <w:t>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</w:t>
      </w:r>
      <w:r>
        <w:rPr>
          <w:rFonts w:ascii="PT Astra Serif" w:hAnsi="PT Astra Serif"/>
        </w:rPr>
        <w:t>едомление о принятом решении.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принятии оператором электронной площадки решения </w:t>
      </w:r>
      <w:r>
        <w:rPr>
          <w:rFonts w:ascii="PT Astra Serif" w:hAnsi="PT Astra Serif"/>
        </w:rPr>
        <w:t>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заявителя на электронной площадке ос</w:t>
      </w:r>
      <w:r>
        <w:rPr>
          <w:rFonts w:ascii="PT Astra Serif" w:hAnsi="PT Astra Serif"/>
        </w:rPr>
        <w:t>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94782B" w:rsidRDefault="00362B45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Заявитель, получивший регистрацию на электронной площадке,</w:t>
      </w:r>
      <w:r>
        <w:rPr>
          <w:rFonts w:ascii="PT Astra Serif" w:hAnsi="PT Astra Serif"/>
        </w:rPr>
        <w:t xml:space="preserve"> вправе участвовать во всех продажах имущества в электронной форме, проводимых на этой электронной площадке.</w:t>
      </w:r>
    </w:p>
    <w:p w:rsidR="0094782B" w:rsidRDefault="00362B45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</w:t>
      </w:r>
      <w:r>
        <w:rPr>
          <w:rFonts w:ascii="PT Astra Serif" w:hAnsi="PT Astra Serif"/>
        </w:rPr>
        <w:t>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94782B" w:rsidRDefault="00362B4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35">
        <w:r>
          <w:rPr>
            <w:rStyle w:val="a4"/>
            <w:rFonts w:ascii="PT Astra Serif" w:hAnsi="PT Astra Serif"/>
            <w:bCs/>
          </w:rPr>
          <w:t>htt</w:t>
        </w:r>
        <w:r>
          <w:rPr>
            <w:rStyle w:val="a4"/>
            <w:rFonts w:ascii="PT Astra Serif" w:hAnsi="PT Astra Serif"/>
            <w:bCs/>
          </w:rPr>
          <w:t>ps://utp.sberbank-ast.ru/Bankruptcy/Notice/1640/Instructions</w:t>
        </w:r>
      </w:hyperlink>
      <w:r>
        <w:rPr>
          <w:rFonts w:ascii="PT Astra Serif" w:hAnsi="PT Astra Serif"/>
          <w:bCs/>
          <w:u w:val="single"/>
        </w:rPr>
        <w:t>.</w:t>
      </w:r>
    </w:p>
    <w:p w:rsidR="0094782B" w:rsidRDefault="00362B45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</w:t>
      </w:r>
      <w:r>
        <w:rPr>
          <w:rFonts w:ascii="PT Astra Serif" w:hAnsi="PT Astra Serif"/>
          <w:bCs/>
        </w:rPr>
        <w:t xml:space="preserve">торизованных удостоверяющих центров можно ознакомиться на электронной площадке по адресу: </w:t>
      </w:r>
      <w:hyperlink r:id="rId36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94782B" w:rsidRDefault="00362B45">
      <w:pPr>
        <w:pStyle w:val="af6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</w:t>
      </w:r>
      <w:r>
        <w:rPr>
          <w:rFonts w:ascii="PT Astra Serif" w:hAnsi="PT Astra Serif"/>
          <w:b/>
          <w:i/>
          <w:sz w:val="24"/>
          <w:szCs w:val="24"/>
          <w:u w:val="single"/>
        </w:rPr>
        <w:t>щении о проведении аукциона срок следующие документы:</w:t>
      </w:r>
    </w:p>
    <w:p w:rsidR="0094782B" w:rsidRDefault="00362B45">
      <w:pPr>
        <w:pStyle w:val="af6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94782B" w:rsidRDefault="00362B45">
      <w:pPr>
        <w:pStyle w:val="af6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- копии документов, удостоверяющих </w:t>
      </w:r>
      <w:r>
        <w:rPr>
          <w:rFonts w:ascii="PT Astra Serif" w:hAnsi="PT Astra Serif"/>
          <w:sz w:val="24"/>
          <w:szCs w:val="24"/>
        </w:rPr>
        <w:t>личность заявителя (для граждан);</w:t>
      </w:r>
    </w:p>
    <w:p w:rsidR="0094782B" w:rsidRDefault="00362B45">
      <w:pPr>
        <w:pStyle w:val="af6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</w:t>
      </w:r>
      <w:r>
        <w:rPr>
          <w:rFonts w:ascii="PT Astra Serif" w:hAnsi="PT Astra Serif"/>
          <w:sz w:val="24"/>
          <w:szCs w:val="24"/>
        </w:rPr>
        <w:t xml:space="preserve"> юридическое лицо;</w:t>
      </w:r>
    </w:p>
    <w:p w:rsidR="0094782B" w:rsidRDefault="00362B45">
      <w:pPr>
        <w:pStyle w:val="af6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lastRenderedPageBreak/>
        <w:t>- документы, подтверждающие внесение задатка;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площадк</w:t>
      </w:r>
      <w:r>
        <w:rPr>
          <w:rFonts w:ascii="PT Astra Serif" w:hAnsi="PT Astra Serif"/>
          <w:i/>
          <w:color w:val="auto"/>
          <w:u w:val="single"/>
        </w:rPr>
        <w:t>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электронной</w:t>
      </w:r>
      <w:r>
        <w:rPr>
          <w:rFonts w:ascii="PT Astra Serif" w:hAnsi="PT Astra Serif"/>
          <w:i/>
          <w:color w:val="auto"/>
          <w:u w:val="single"/>
        </w:rPr>
        <w:t xml:space="preserve"> подписью заявителя.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</w:t>
      </w:r>
      <w:r>
        <w:rPr>
          <w:rFonts w:ascii="PT Astra Serif" w:hAnsi="PT Astra Serif"/>
          <w:color w:val="auto"/>
        </w:rPr>
        <w:t>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участие</w:t>
      </w:r>
      <w:r>
        <w:rPr>
          <w:rFonts w:ascii="PT Astra Serif" w:hAnsi="PT Astra Serif" w:cs="PT Astra Serif"/>
        </w:rPr>
        <w:t xml:space="preserve"> в аукционе до дня окончания срока приема заявок, уведомив об этом в письменной форме</w:t>
      </w:r>
      <w:r>
        <w:rPr>
          <w:rFonts w:ascii="PT Astra Serif" w:hAnsi="PT Astra Serif" w:cs="PT Astra Serif"/>
          <w:color w:val="7030A0"/>
        </w:rPr>
        <w:t xml:space="preserve"> </w:t>
      </w:r>
      <w:r>
        <w:rPr>
          <w:rFonts w:ascii="PT Astra Serif" w:hAnsi="PT Astra Serif" w:cs="PT Astra Serif"/>
        </w:rPr>
        <w:t>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</w:t>
      </w:r>
      <w:r>
        <w:rPr>
          <w:rFonts w:ascii="PT Astra Serif" w:hAnsi="PT Astra Serif" w:cs="PT Astra Serif"/>
        </w:rPr>
        <w:t>ки.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</w:t>
      </w:r>
      <w:r>
        <w:rPr>
          <w:rFonts w:ascii="PT Astra Serif" w:hAnsi="PT Astra Serif"/>
          <w:color w:val="auto"/>
        </w:rPr>
        <w:t>ка приема заявок.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площадки направляет заявки для ра</w:t>
      </w:r>
      <w:r>
        <w:rPr>
          <w:rFonts w:ascii="PT Astra Serif" w:hAnsi="PT Astra Serif"/>
          <w:color w:val="auto"/>
        </w:rPr>
        <w:t>ссмотрения Организатору аукциона.</w:t>
      </w:r>
    </w:p>
    <w:p w:rsidR="0094782B" w:rsidRDefault="00362B45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назначении платежа необходимо обязательно указать: Перечисление денежных средств в качестве задатка (депозита) (ИНН плательщика), </w:t>
      </w:r>
      <w:r>
        <w:rPr>
          <w:rFonts w:ascii="PT Astra Serif" w:hAnsi="PT Astra Serif"/>
        </w:rPr>
        <w:t>НДС не облагается.</w:t>
      </w:r>
    </w:p>
    <w:p w:rsidR="0094782B" w:rsidRDefault="00362B45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94782B" w:rsidRDefault="00362B45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 считается внесенным с момента блоки</w:t>
      </w:r>
      <w:r>
        <w:rPr>
          <w:rFonts w:ascii="PT Astra Serif" w:hAnsi="PT Astra Serif"/>
        </w:rPr>
        <w:t>рования денежных средств в сумме задатка на лицевом счете Заявителя на электронной площадке.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</w:t>
      </w:r>
      <w:r>
        <w:rPr>
          <w:rFonts w:ascii="PT Astra Serif" w:hAnsi="PT Astra Serif"/>
        </w:rPr>
        <w:t>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</w:t>
      </w:r>
      <w:r>
        <w:rPr>
          <w:rFonts w:ascii="PT Astra Serif" w:hAnsi="PT Astra Serif"/>
        </w:rPr>
        <w:t>ля на сайте оператора электронной площадки уведомление о регистрации заявки.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аукциона, а также л</w:t>
      </w:r>
      <w:r>
        <w:rPr>
          <w:rFonts w:ascii="PT Astra Serif" w:hAnsi="PT Astra Serif"/>
        </w:rPr>
        <w:t>иц, с которыми договор купли - продажи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</w:t>
      </w:r>
      <w:r>
        <w:rPr>
          <w:rFonts w:ascii="PT Astra Serif" w:hAnsi="PT Astra Serif"/>
        </w:rPr>
        <w:t>я срока подачи заявок;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 отказа заявителю в допуске к участию в аукционе;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94782B" w:rsidRDefault="00362B45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37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8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9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40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</w:t>
      </w:r>
      <w:r>
        <w:rPr>
          <w:rFonts w:ascii="PT Astra Serif" w:eastAsia="Calibri" w:hAnsi="PT Astra Serif" w:cs="Calibri"/>
          <w:lang w:eastAsia="en-US"/>
        </w:rPr>
        <w:t>нения от заключения указанных договоров, не возвращаются.</w:t>
      </w:r>
    </w:p>
    <w:p w:rsidR="0094782B" w:rsidRDefault="00362B45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Рас</w:t>
      </w:r>
      <w:r>
        <w:rPr>
          <w:rFonts w:ascii="PT Astra Serif" w:hAnsi="PT Astra Serif"/>
          <w:b/>
          <w:i/>
          <w:color w:val="auto"/>
          <w:u w:val="single"/>
        </w:rPr>
        <w:t>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</w:t>
      </w:r>
      <w:proofErr w:type="spellStart"/>
      <w:r>
        <w:rPr>
          <w:rFonts w:ascii="PT Astra Serif" w:hAnsi="PT Astra Serif"/>
          <w:color w:val="auto"/>
        </w:rPr>
        <w:t>непоступление</w:t>
      </w:r>
      <w:proofErr w:type="spellEnd"/>
      <w:r>
        <w:rPr>
          <w:rFonts w:ascii="PT Astra Serif" w:hAnsi="PT Astra Serif"/>
          <w:color w:val="auto"/>
        </w:rPr>
        <w:t xml:space="preserve"> задатка на д</w:t>
      </w:r>
      <w:r>
        <w:rPr>
          <w:rFonts w:ascii="PT Astra Serif" w:hAnsi="PT Astra Serif"/>
          <w:color w:val="auto"/>
        </w:rPr>
        <w:t>ату рассмотрения заявок на участие в аукционе;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</w:t>
      </w:r>
      <w:r>
        <w:rPr>
          <w:rFonts w:ascii="PT Astra Serif" w:hAnsi="PT Astra Serif"/>
          <w:color w:val="auto"/>
        </w:rPr>
        <w:t>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</w:t>
      </w:r>
      <w:r>
        <w:rPr>
          <w:rFonts w:ascii="PT Astra Serif" w:hAnsi="PT Astra Serif"/>
          <w:color w:val="auto"/>
        </w:rPr>
        <w:t>ьного кодекса РФ реестре недобросовестных участников аукциона.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</w:t>
      </w:r>
      <w:r>
        <w:rPr>
          <w:rFonts w:ascii="PT Astra Serif" w:eastAsia="Calibri" w:hAnsi="PT Astra Serif" w:cs="PT Astra Serif"/>
          <w:lang w:eastAsia="en-US"/>
        </w:rPr>
        <w:t>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</w:t>
      </w:r>
      <w:r>
        <w:rPr>
          <w:rFonts w:ascii="PT Astra Serif" w:eastAsia="Calibri" w:hAnsi="PT Astra Serif" w:cs="PT Astra Serif"/>
          <w:lang w:eastAsia="en-US"/>
        </w:rPr>
        <w:t>ляется оператором электронной площадки для размещения на официальном сайте.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</w:t>
      </w:r>
      <w:r>
        <w:rPr>
          <w:rFonts w:ascii="PT Astra Serif" w:hAnsi="PT Astra Serif"/>
          <w:color w:val="auto"/>
        </w:rPr>
        <w:t>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считается участвующим в аукционе с даты</w:t>
      </w:r>
      <w:r>
        <w:rPr>
          <w:rFonts w:ascii="PT Astra Serif" w:hAnsi="PT Astra Serif"/>
          <w:color w:val="auto"/>
        </w:rPr>
        <w:t xml:space="preserve"> и времени начала проведения аукциона, указанных в настоящем извещении.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</w:t>
      </w:r>
      <w:r>
        <w:rPr>
          <w:rFonts w:ascii="PT Astra Serif" w:hAnsi="PT Astra Serif"/>
          <w:color w:val="auto"/>
        </w:rPr>
        <w:t>ционе и признании участником аукциона только одного заявителя, аукцион признается несостоявшимся.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</w:t>
      </w:r>
      <w:r>
        <w:rPr>
          <w:rFonts w:ascii="PT Astra Serif" w:hAnsi="PT Astra Serif" w:cs="PT Astra Serif"/>
        </w:rPr>
        <w:t>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купли-продажи земельного участка. При этом договор купли-про</w:t>
      </w:r>
      <w:r>
        <w:rPr>
          <w:rFonts w:ascii="PT Astra Serif" w:hAnsi="PT Astra Serif" w:cs="PT Astra Serif"/>
        </w:rPr>
        <w:t xml:space="preserve">дажи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</w:t>
      </w:r>
      <w:r>
        <w:rPr>
          <w:rFonts w:ascii="PT Astra Serif" w:hAnsi="PT Astra Serif" w:cs="PT Astra Serif"/>
        </w:rPr>
        <w:t>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94782B" w:rsidRDefault="00362B45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</w:t>
      </w:r>
      <w:r>
        <w:rPr>
          <w:rFonts w:ascii="PT Astra Serif" w:hAnsi="PT Astra Serif" w:cs="PT Astra Serif"/>
        </w:rPr>
        <w:t xml:space="preserve">подавшее указанную заявку, соответствуют требованиям к участникам </w:t>
      </w:r>
      <w:r>
        <w:rPr>
          <w:rFonts w:ascii="PT Astra Serif" w:hAnsi="PT Astra Serif" w:cs="PT Astra Serif"/>
        </w:rPr>
        <w:lastRenderedPageBreak/>
        <w:t xml:space="preserve">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41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</w:t>
      </w:r>
      <w:r>
        <w:rPr>
          <w:rFonts w:ascii="PT Astra Serif" w:hAnsi="PT Astra Serif" w:cs="PT Astra Serif"/>
        </w:rPr>
        <w:t xml:space="preserve">следующий день после дня подписания протокола, указанного в </w:t>
      </w:r>
      <w:hyperlink r:id="rId42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</w:t>
      </w:r>
      <w:r>
        <w:rPr>
          <w:rFonts w:ascii="PT Astra Serif" w:hAnsi="PT Astra Serif"/>
          <w:color w:val="auto"/>
        </w:rPr>
        <w:t>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</w:t>
      </w:r>
      <w:r>
        <w:rPr>
          <w:rFonts w:ascii="PT Astra Serif" w:hAnsi="PT Astra Serif"/>
          <w:color w:val="auto"/>
        </w:rPr>
        <w:t>ещении.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</w:t>
      </w:r>
      <w:r>
        <w:rPr>
          <w:rFonts w:ascii="PT Astra Serif" w:hAnsi="PT Astra Serif"/>
          <w:color w:val="auto"/>
        </w:rPr>
        <w:t>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</w:t>
      </w:r>
      <w:r>
        <w:rPr>
          <w:rFonts w:ascii="PT Astra Serif" w:hAnsi="PT Astra Serif"/>
          <w:color w:val="auto"/>
        </w:rPr>
        <w:t>е как время, оставшееся до окончания торгов в минутах.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</w:t>
      </w:r>
      <w:r>
        <w:rPr>
          <w:rFonts w:ascii="PT Astra Serif" w:hAnsi="PT Astra Serif"/>
          <w:color w:val="auto"/>
        </w:rPr>
        <w:t>нет Организатору аукциона в течение одного часа со времени завершения торговой сессии.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</w:t>
      </w:r>
      <w:r>
        <w:rPr>
          <w:rFonts w:ascii="PT Astra Serif" w:hAnsi="PT Astra Serif" w:cs="PT Astra Serif"/>
        </w:rPr>
        <w:t>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</w:t>
      </w:r>
      <w:r>
        <w:rPr>
          <w:rFonts w:ascii="PT Astra Serif" w:hAnsi="PT Astra Serif" w:cs="PT Astra Serif"/>
        </w:rPr>
        <w:t>ршается.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</w:t>
      </w:r>
      <w:r>
        <w:rPr>
          <w:rFonts w:ascii="PT Astra Serif" w:hAnsi="PT Astra Serif"/>
          <w:color w:val="auto"/>
        </w:rPr>
        <w:t>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</w:t>
      </w:r>
      <w:r>
        <w:rPr>
          <w:rFonts w:ascii="PT Astra Serif" w:hAnsi="PT Astra Serif"/>
          <w:color w:val="auto"/>
        </w:rPr>
        <w:t>алогичного предложения ранее другим участником.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технических неполадок или </w:t>
      </w:r>
      <w:proofErr w:type="spellStart"/>
      <w:r>
        <w:rPr>
          <w:rFonts w:ascii="PT Astra Serif" w:hAnsi="PT Astra Serif"/>
          <w:color w:val="auto"/>
        </w:rPr>
        <w:t>DDoS</w:t>
      </w:r>
      <w:proofErr w:type="spellEnd"/>
      <w:r>
        <w:rPr>
          <w:rFonts w:ascii="PT Astra Serif" w:hAnsi="PT Astra Serif"/>
          <w:color w:val="auto"/>
        </w:rPr>
        <w:t>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</w:t>
      </w:r>
      <w:r>
        <w:rPr>
          <w:rFonts w:ascii="PT Astra Serif" w:hAnsi="PT Astra Serif"/>
          <w:color w:val="auto"/>
        </w:rPr>
        <w:t>ени сервера.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</w:t>
      </w:r>
      <w:r>
        <w:rPr>
          <w:rFonts w:ascii="PT Astra Serif" w:hAnsi="PT Astra Serif"/>
          <w:color w:val="auto"/>
        </w:rPr>
        <w:t xml:space="preserve">рабочий день начиная со дня, в который были зафиксированы указанные неполадки или </w:t>
      </w:r>
      <w:proofErr w:type="spellStart"/>
      <w:r>
        <w:rPr>
          <w:rFonts w:ascii="PT Astra Serif" w:hAnsi="PT Astra Serif"/>
          <w:color w:val="auto"/>
        </w:rPr>
        <w:t>DDoS</w:t>
      </w:r>
      <w:proofErr w:type="spellEnd"/>
      <w:r>
        <w:rPr>
          <w:rFonts w:ascii="PT Astra Serif" w:hAnsi="PT Astra Serif"/>
          <w:color w:val="auto"/>
        </w:rPr>
        <w:t>-атаки.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</w:t>
      </w:r>
      <w:r>
        <w:rPr>
          <w:rFonts w:ascii="PT Astra Serif" w:hAnsi="PT Astra Serif"/>
          <w:color w:val="auto"/>
        </w:rPr>
        <w:t xml:space="preserve">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</w:t>
      </w:r>
      <w:r>
        <w:rPr>
          <w:rFonts w:ascii="PT Astra Serif" w:hAnsi="PT Astra Serif"/>
          <w:color w:val="auto"/>
        </w:rPr>
        <w:t xml:space="preserve">иона о назначении новой даты и времени </w:t>
      </w:r>
      <w:r>
        <w:rPr>
          <w:rFonts w:ascii="PT Astra Serif" w:hAnsi="PT Astra Serif"/>
          <w:color w:val="auto"/>
        </w:rPr>
        <w:lastRenderedPageBreak/>
        <w:t>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</w:t>
      </w:r>
      <w:r>
        <w:rPr>
          <w:rFonts w:ascii="PT Astra Serif" w:hAnsi="PT Astra Serif"/>
          <w:color w:val="auto"/>
        </w:rPr>
        <w:t>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</w:t>
      </w:r>
      <w:r>
        <w:rPr>
          <w:rFonts w:ascii="PT Astra Serif" w:hAnsi="PT Astra Serif"/>
          <w:color w:val="auto"/>
        </w:rPr>
        <w:t>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</w:t>
      </w:r>
      <w:r>
        <w:rPr>
          <w:rFonts w:ascii="PT Astra Serif" w:hAnsi="PT Astra Serif"/>
          <w:color w:val="auto"/>
        </w:rPr>
        <w:t>тах аукциона.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</w:t>
      </w:r>
      <w:r>
        <w:rPr>
          <w:rFonts w:ascii="PT Astra Serif" w:hAnsi="PT Astra Serif"/>
          <w:color w:val="auto"/>
        </w:rPr>
        <w:t>кончании срока подачи заявок была подана только одна заявка;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</w:t>
      </w:r>
      <w:r>
        <w:rPr>
          <w:rFonts w:ascii="PT Astra Serif" w:hAnsi="PT Astra Serif"/>
          <w:color w:val="auto"/>
        </w:rPr>
        <w:t>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</w:t>
      </w:r>
      <w:r>
        <w:rPr>
          <w:rFonts w:ascii="PT Astra Serif" w:hAnsi="PT Astra Serif"/>
          <w:color w:val="auto"/>
        </w:rPr>
        <w:t>е предмета аукциона, которое предусматривало бы более высокую цену предмета аукциона.</w:t>
      </w:r>
    </w:p>
    <w:p w:rsidR="0094782B" w:rsidRDefault="00362B45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94782B" w:rsidRDefault="0094782B">
      <w:pPr>
        <w:pStyle w:val="Default"/>
        <w:ind w:firstLine="709"/>
        <w:jc w:val="both"/>
        <w:rPr>
          <w:rFonts w:ascii="PT Astra Serif" w:hAnsi="PT Astra Serif"/>
          <w:color w:val="auto"/>
        </w:rPr>
      </w:pPr>
    </w:p>
    <w:p w:rsidR="0094782B" w:rsidRDefault="0094782B">
      <w:pPr>
        <w:ind w:firstLine="709"/>
        <w:jc w:val="both"/>
        <w:rPr>
          <w:rFonts w:ascii="PT Astra Serif" w:hAnsi="PT Astra Serif"/>
        </w:rPr>
      </w:pP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Приложение:</w:t>
      </w:r>
    </w:p>
    <w:p w:rsidR="0094782B" w:rsidRDefault="00362B45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по продаже земельного участка;</w:t>
      </w:r>
    </w:p>
    <w:p w:rsidR="0094782B" w:rsidRDefault="00362B45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2. </w:t>
      </w:r>
      <w:r>
        <w:rPr>
          <w:rFonts w:ascii="PT Astra Serif" w:hAnsi="PT Astra Serif"/>
          <w:color w:val="000000"/>
        </w:rPr>
        <w:t>Проект договора купли-продажи земельного участка;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3. Выписка из ЕГРН от 26.03.2026 № КУВИ-001/2026-40268122;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4. Выписка из ЕГРН от 26.03.2026 № КУВИ-001/2026-40299416;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Приложение 5. Выписка из ЕГРН от 26.03.2026 № КУВИ-001/2026-405609</w:t>
      </w:r>
      <w:r>
        <w:rPr>
          <w:rFonts w:ascii="PT Astra Serif" w:hAnsi="PT Astra Serif" w:cs="PTAstraSerif-Regular"/>
          <w:color w:val="000000"/>
        </w:rPr>
        <w:t>26;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6. Градостроительный план № РФ-71-2-26-0-00-2025-4054-0;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7. Градостроительный план № РФ-71-2-26-0-00-2025-4053-0;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8. Градостроительный план № РФ-71-2-26-0-00-2026-5212-0;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9. П</w:t>
      </w:r>
      <w:r>
        <w:rPr>
          <w:rFonts w:ascii="PT Astra Serif" w:hAnsi="PT Astra Serif" w:cs="PTAstraSerif-Regular"/>
          <w:color w:val="000000"/>
        </w:rPr>
        <w:t>исьмо АО «Газпром газораспределен</w:t>
      </w:r>
      <w:r>
        <w:rPr>
          <w:rFonts w:ascii="PT Astra Serif" w:hAnsi="PT Astra Serif" w:cs="PTAstraSerif-Regular"/>
          <w:color w:val="000000"/>
        </w:rPr>
        <w:t>ие Тула» от 13.02.2026 № 05-06-ВК/693;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10. Письмо АО «</w:t>
      </w:r>
      <w:proofErr w:type="spellStart"/>
      <w:proofErr w:type="gramStart"/>
      <w:r>
        <w:rPr>
          <w:rFonts w:ascii="PT Astra Serif" w:hAnsi="PT Astra Serif"/>
          <w:color w:val="000000"/>
        </w:rPr>
        <w:t>Тулагоргаз»от</w:t>
      </w:r>
      <w:proofErr w:type="spellEnd"/>
      <w:proofErr w:type="gramEnd"/>
      <w:r>
        <w:rPr>
          <w:rFonts w:ascii="PT Astra Serif" w:hAnsi="PT Astra Serif"/>
          <w:color w:val="000000"/>
        </w:rPr>
        <w:t xml:space="preserve"> 19.03.2026 № Исх-982;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11. Письмо АО «</w:t>
      </w:r>
      <w:proofErr w:type="spellStart"/>
      <w:r>
        <w:rPr>
          <w:rFonts w:ascii="PT Astra Serif" w:hAnsi="PT Astra Serif"/>
          <w:color w:val="000000"/>
        </w:rPr>
        <w:t>Тулагорводоканал</w:t>
      </w:r>
      <w:proofErr w:type="spellEnd"/>
      <w:r>
        <w:rPr>
          <w:rFonts w:ascii="PT Astra Serif" w:hAnsi="PT Astra Serif"/>
          <w:color w:val="000000"/>
        </w:rPr>
        <w:t>» от 29.01.2026 № 2-25/2078-26;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12. Письмо АО «</w:t>
      </w:r>
      <w:proofErr w:type="spellStart"/>
      <w:r>
        <w:rPr>
          <w:rFonts w:ascii="PT Astra Serif" w:hAnsi="PT Astra Serif"/>
          <w:color w:val="000000"/>
        </w:rPr>
        <w:t>Тулатеплосеть</w:t>
      </w:r>
      <w:proofErr w:type="spellEnd"/>
      <w:r>
        <w:rPr>
          <w:rFonts w:ascii="PT Astra Serif" w:hAnsi="PT Astra Serif"/>
          <w:color w:val="000000"/>
        </w:rPr>
        <w:t>» от 27.01.2026 № 83;</w:t>
      </w:r>
    </w:p>
    <w:p w:rsidR="0094782B" w:rsidRDefault="00362B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13. Письм</w:t>
      </w:r>
      <w:r>
        <w:rPr>
          <w:rFonts w:ascii="PT Astra Serif" w:hAnsi="PT Astra Serif"/>
          <w:color w:val="000000"/>
        </w:rPr>
        <w:t>о АО «</w:t>
      </w:r>
      <w:proofErr w:type="spellStart"/>
      <w:r>
        <w:rPr>
          <w:rFonts w:ascii="PT Astra Serif" w:hAnsi="PT Astra Serif"/>
          <w:color w:val="000000"/>
        </w:rPr>
        <w:t>Тулатеплосеть</w:t>
      </w:r>
      <w:proofErr w:type="spellEnd"/>
      <w:r>
        <w:rPr>
          <w:rFonts w:ascii="PT Astra Serif" w:hAnsi="PT Astra Serif"/>
          <w:color w:val="000000"/>
        </w:rPr>
        <w:t>» от 11.03.2026 № 277.</w:t>
      </w:r>
    </w:p>
    <w:p w:rsidR="0094782B" w:rsidRDefault="0094782B">
      <w:pPr>
        <w:jc w:val="both"/>
        <w:rPr>
          <w:rFonts w:ascii="PT Astra Serif" w:hAnsi="PT Astra Serif"/>
        </w:rPr>
      </w:pPr>
    </w:p>
    <w:sectPr w:rsidR="0094782B">
      <w:pgSz w:w="11906" w:h="16838"/>
      <w:pgMar w:top="993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ewsGothic_A.Z_P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2B"/>
    <w:rsid w:val="00362B45"/>
    <w:rsid w:val="0094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B0DDB-0AD9-4363-9071-5017758E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9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semiHidden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pPr>
      <w:jc w:val="both"/>
    </w:pPr>
    <w:rPr>
      <w:color w:val="FF0000"/>
      <w:sz w:val="20"/>
      <w:szCs w:val="20"/>
    </w:rPr>
  </w:style>
  <w:style w:type="paragraph" w:styleId="af2">
    <w:name w:val="List"/>
    <w:basedOn w:val="af1"/>
    <w:rPr>
      <w:rFonts w:ascii="PT Astra Serif" w:hAnsi="PT Astra Serif"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1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5">
    <w:name w:val="Plain Text"/>
    <w:basedOn w:val="a"/>
    <w:qFormat/>
    <w:pPr>
      <w:spacing w:beforeAutospacing="1" w:afterAutospacing="1"/>
    </w:pPr>
  </w:style>
  <w:style w:type="paragraph" w:styleId="af6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2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9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a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c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s://login.consultant.ru/link/?req=doc&amp;base=RZR&amp;n=483141&amp;dst=2780" TargetMode="External"/><Relationship Id="rId18" Type="http://schemas.openxmlformats.org/officeDocument/2006/relationships/hyperlink" Target="https://login.consultant.ru/link/?req=doc&amp;base=RZR&amp;n=483141&amp;dst=101232" TargetMode="External"/><Relationship Id="rId26" Type="http://schemas.openxmlformats.org/officeDocument/2006/relationships/hyperlink" Target="https://login.consultant.ru/link/?req=doc&amp;base=RZR&amp;n=483141&amp;dst=2772" TargetMode="External"/><Relationship Id="rId39" Type="http://schemas.openxmlformats.org/officeDocument/2006/relationships/hyperlink" Target="https://login.consultant.ru/link/?req=doc&amp;base=RZR&amp;n=483141&amp;dst=27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83141&amp;dst=2777" TargetMode="External"/><Relationship Id="rId34" Type="http://schemas.openxmlformats.org/officeDocument/2006/relationships/hyperlink" Target="https://utp.sberbank-ast.ru/Bankruptcy/Notice/1086/" TargetMode="External"/><Relationship Id="rId42" Type="http://schemas.openxmlformats.org/officeDocument/2006/relationships/hyperlink" Target="https://login.consultant.ru/link/?req=doc&amp;base=RZR&amp;n=483141&amp;dst=2769" TargetMode="External"/><Relationship Id="rId7" Type="http://schemas.openxmlformats.org/officeDocument/2006/relationships/hyperlink" Target="mailto:KIZO@cityadm.tula.ru" TargetMode="External"/><Relationship Id="rId12" Type="http://schemas.openxmlformats.org/officeDocument/2006/relationships/hyperlink" Target="https://login.consultant.ru/link/?req=doc&amp;base=RZR&amp;n=483141&amp;dst=2777" TargetMode="External"/><Relationship Id="rId17" Type="http://schemas.openxmlformats.org/officeDocument/2006/relationships/hyperlink" Target="https://login.consultant.ru/link/?req=doc&amp;base=RZR&amp;n=483141&amp;dst=702" TargetMode="External"/><Relationship Id="rId25" Type="http://schemas.openxmlformats.org/officeDocument/2006/relationships/hyperlink" Target="https://login.consultant.ru/link/?req=doc&amp;base=RZR&amp;n=483141&amp;dst=689" TargetMode="External"/><Relationship Id="rId33" Type="http://schemas.openxmlformats.org/officeDocument/2006/relationships/hyperlink" Target="https://utp.sberbank-ast.ru/Bankruptcy/Notice/" TargetMode="External"/><Relationship Id="rId38" Type="http://schemas.openxmlformats.org/officeDocument/2006/relationships/hyperlink" Target="https://login.consultant.ru/link/?req=doc&amp;base=RZR&amp;n=483141&amp;dst=27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90" TargetMode="External"/><Relationship Id="rId20" Type="http://schemas.openxmlformats.org/officeDocument/2006/relationships/hyperlink" Target="https://login.consultant.ru/link/?req=doc&amp;base=RZR&amp;n=483141&amp;dst=2772" TargetMode="External"/><Relationship Id="rId29" Type="http://schemas.openxmlformats.org/officeDocument/2006/relationships/hyperlink" Target="http://www.torgi.gov.ru/" TargetMode="External"/><Relationship Id="rId41" Type="http://schemas.openxmlformats.org/officeDocument/2006/relationships/hyperlink" Target="https://login.consultant.ru/link/?req=doc&amp;base=RZR&amp;n=483141&amp;dst=27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https://login.consultant.ru/link/?req=doc&amp;base=RZR&amp;n=483141&amp;dst=2772" TargetMode="External"/><Relationship Id="rId24" Type="http://schemas.openxmlformats.org/officeDocument/2006/relationships/hyperlink" Target="https://login.consultant.ru/link/?req=doc&amp;base=RZR&amp;n=483141&amp;dst=714" TargetMode="External"/><Relationship Id="rId32" Type="http://schemas.openxmlformats.org/officeDocument/2006/relationships/hyperlink" Target="https://utp.sberbank-ast.ru/Bankruptcy/" TargetMode="External"/><Relationship Id="rId37" Type="http://schemas.openxmlformats.org/officeDocument/2006/relationships/hyperlink" Target="https://login.consultant.ru/link/?req=doc&amp;base=RZR&amp;n=483141&amp;dst=689" TargetMode="External"/><Relationship Id="rId40" Type="http://schemas.openxmlformats.org/officeDocument/2006/relationships/hyperlink" Target="https://login.consultant.ru/link/?req=doc&amp;base=RZR&amp;n=483141&amp;dst=2780" TargetMode="External"/><Relationship Id="rId5" Type="http://schemas.openxmlformats.org/officeDocument/2006/relationships/hyperlink" Target="https://utp.sberbank-ast.ru/AP" TargetMode="External"/><Relationship Id="rId15" Type="http://schemas.openxmlformats.org/officeDocument/2006/relationships/hyperlink" Target="https://login.consultant.ru/link/?req=doc&amp;base=RZR&amp;n=483141&amp;dst=689" TargetMode="External"/><Relationship Id="rId23" Type="http://schemas.openxmlformats.org/officeDocument/2006/relationships/hyperlink" Target="https://login.consultant.ru/link/?req=doc&amp;base=RZR&amp;n=483141&amp;dst=712" TargetMode="External"/><Relationship Id="rId28" Type="http://schemas.openxmlformats.org/officeDocument/2006/relationships/hyperlink" Target="https://login.consultant.ru/link/?req=doc&amp;base=RZR&amp;n=483141&amp;dst=2780" TargetMode="External"/><Relationship Id="rId36" Type="http://schemas.openxmlformats.org/officeDocument/2006/relationships/hyperlink" Target="http://www.sberbank-ast.ru/CAList.aspx" TargetMode="External"/><Relationship Id="rId10" Type="http://schemas.openxmlformats.org/officeDocument/2006/relationships/hyperlink" Target="https://login.consultant.ru/link/?req=doc&amp;base=RZR&amp;n=483141&amp;dst=689" TargetMode="External"/><Relationship Id="rId19" Type="http://schemas.openxmlformats.org/officeDocument/2006/relationships/hyperlink" Target="https://login.consultant.ru/link/?req=doc&amp;base=RZR&amp;n=483141&amp;dst=689" TargetMode="External"/><Relationship Id="rId31" Type="http://schemas.openxmlformats.org/officeDocument/2006/relationships/hyperlink" Target="https://torgi.gov.ru/new/public/infomaterials/re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s://login.consultant.ru/link/?req=doc&amp;base=RZR&amp;n=483141&amp;dst=2465" TargetMode="External"/><Relationship Id="rId22" Type="http://schemas.openxmlformats.org/officeDocument/2006/relationships/hyperlink" Target="https://login.consultant.ru/link/?req=doc&amp;base=RZR&amp;n=483141&amp;dst=2780" TargetMode="External"/><Relationship Id="rId27" Type="http://schemas.openxmlformats.org/officeDocument/2006/relationships/hyperlink" Target="https://login.consultant.ru/link/?req=doc&amp;base=RZR&amp;n=483141&amp;dst=2777" TargetMode="External"/><Relationship Id="rId30" Type="http://schemas.openxmlformats.org/officeDocument/2006/relationships/hyperlink" Target="https://torgi.gov.ru/new/cabinet/support/center" TargetMode="External"/><Relationship Id="rId35" Type="http://schemas.openxmlformats.org/officeDocument/2006/relationships/hyperlink" Target="https://utp.sberbank-ast.ru/Bankruptcy/Notice/1640/Instruction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971D-9847-4D34-B894-6885E591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5919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39579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dc:description/>
  <cp:lastModifiedBy>SidorovaON</cp:lastModifiedBy>
  <cp:revision>2</cp:revision>
  <cp:lastPrinted>2026-04-03T13:58:00Z</cp:lastPrinted>
  <dcterms:created xsi:type="dcterms:W3CDTF">2026-04-08T10:31:00Z</dcterms:created>
  <dcterms:modified xsi:type="dcterms:W3CDTF">2026-04-08T10:31:00Z</dcterms:modified>
  <dc:language>ru-RU</dc:language>
</cp:coreProperties>
</file>